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A681C" w14:textId="7FDD5863" w:rsidR="00426421" w:rsidRPr="00426421" w:rsidRDefault="00D721BA" w:rsidP="00426421">
      <w:pPr>
        <w:spacing w:line="276" w:lineRule="auto"/>
        <w:jc w:val="both"/>
        <w:rPr>
          <w:rFonts w:ascii="Calibri" w:hAnsi="Calibri" w:cs="Calibri"/>
        </w:rPr>
      </w:pPr>
      <w:r>
        <w:rPr>
          <w:rFonts w:ascii="Calibri" w:hAnsi="Calibri" w:cs="Calibri"/>
          <w:noProof/>
        </w:rPr>
        <w:drawing>
          <wp:anchor distT="0" distB="0" distL="114300" distR="114300" simplePos="0" relativeHeight="251661312" behindDoc="1" locked="0" layoutInCell="1" allowOverlap="1" wp14:anchorId="7365BF5A" wp14:editId="6BF1589E">
            <wp:simplePos x="0" y="0"/>
            <wp:positionH relativeFrom="column">
              <wp:posOffset>-914400</wp:posOffset>
            </wp:positionH>
            <wp:positionV relativeFrom="paragraph">
              <wp:posOffset>-745460</wp:posOffset>
            </wp:positionV>
            <wp:extent cx="7576401" cy="10721562"/>
            <wp:effectExtent l="0" t="0" r="5715" b="0"/>
            <wp:wrapNone/>
            <wp:docPr id="2783834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383449"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7576401" cy="10721562"/>
                    </a:xfrm>
                    <a:prstGeom prst="rect">
                      <a:avLst/>
                    </a:prstGeom>
                  </pic:spPr>
                </pic:pic>
              </a:graphicData>
            </a:graphic>
            <wp14:sizeRelH relativeFrom="page">
              <wp14:pctWidth>0</wp14:pctWidth>
            </wp14:sizeRelH>
            <wp14:sizeRelV relativeFrom="page">
              <wp14:pctHeight>0</wp14:pctHeight>
            </wp14:sizeRelV>
          </wp:anchor>
        </w:drawing>
      </w:r>
      <w:r w:rsidR="00C93064" w:rsidRPr="00B7074A">
        <w:rPr>
          <w:rFonts w:ascii="Calibri" w:hAnsi="Calibri" w:cs="Calibri"/>
        </w:rPr>
        <w:br w:type="page"/>
      </w:r>
      <w:r w:rsidR="00426421">
        <w:rPr>
          <w:rFonts w:ascii="Calibri" w:hAnsi="Calibri" w:cs="Calibri"/>
          <w:noProof/>
          <w:color w:val="006AB0"/>
          <w:sz w:val="36"/>
          <w:szCs w:val="36"/>
        </w:rPr>
        <w:lastRenderedPageBreak/>
        <w:drawing>
          <wp:anchor distT="0" distB="0" distL="114300" distR="114300" simplePos="0" relativeHeight="251662336" behindDoc="1" locked="0" layoutInCell="1" allowOverlap="1" wp14:anchorId="6994C1E0" wp14:editId="4B6283D1">
            <wp:simplePos x="0" y="0"/>
            <wp:positionH relativeFrom="column">
              <wp:posOffset>-914400</wp:posOffset>
            </wp:positionH>
            <wp:positionV relativeFrom="paragraph">
              <wp:posOffset>-745490</wp:posOffset>
            </wp:positionV>
            <wp:extent cx="7562850" cy="10702447"/>
            <wp:effectExtent l="0" t="0" r="0" b="3810"/>
            <wp:wrapNone/>
            <wp:docPr id="1626441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44129" name="Picture 162644129"/>
                    <pic:cNvPicPr/>
                  </pic:nvPicPr>
                  <pic:blipFill>
                    <a:blip r:embed="rId8">
                      <a:extLst>
                        <a:ext uri="{28A0092B-C50C-407E-A947-70E740481C1C}">
                          <a14:useLocalDpi xmlns:a14="http://schemas.microsoft.com/office/drawing/2010/main" val="0"/>
                        </a:ext>
                      </a:extLst>
                    </a:blip>
                    <a:stretch>
                      <a:fillRect/>
                    </a:stretch>
                  </pic:blipFill>
                  <pic:spPr>
                    <a:xfrm>
                      <a:off x="0" y="0"/>
                      <a:ext cx="7577956" cy="10723823"/>
                    </a:xfrm>
                    <a:prstGeom prst="rect">
                      <a:avLst/>
                    </a:prstGeom>
                  </pic:spPr>
                </pic:pic>
              </a:graphicData>
            </a:graphic>
            <wp14:sizeRelH relativeFrom="page">
              <wp14:pctWidth>0</wp14:pctWidth>
            </wp14:sizeRelH>
            <wp14:sizeRelV relativeFrom="page">
              <wp14:pctHeight>0</wp14:pctHeight>
            </wp14:sizeRelV>
          </wp:anchor>
        </w:drawing>
      </w:r>
      <w:r w:rsidR="00426421">
        <w:rPr>
          <w:rFonts w:ascii="Calibri" w:hAnsi="Calibri" w:cs="Calibri"/>
          <w:color w:val="006AB0"/>
          <w:sz w:val="36"/>
          <w:szCs w:val="36"/>
        </w:rPr>
        <w:br w:type="page"/>
      </w:r>
    </w:p>
    <w:p w14:paraId="50AE33E3" w14:textId="78FC61A1" w:rsidR="00B7074A" w:rsidRPr="006C0F79" w:rsidRDefault="00D721BA" w:rsidP="00AF6443">
      <w:pPr>
        <w:spacing w:line="276" w:lineRule="auto"/>
        <w:ind w:left="-851" w:right="-897"/>
        <w:jc w:val="both"/>
        <w:rPr>
          <w:rFonts w:ascii="Arial" w:hAnsi="Arial" w:cs="Arial"/>
          <w:color w:val="006AB0"/>
          <w:sz w:val="36"/>
          <w:szCs w:val="36"/>
        </w:rPr>
      </w:pPr>
      <w:r w:rsidRPr="006C0F79">
        <w:rPr>
          <w:rFonts w:ascii="Arial" w:hAnsi="Arial" w:cs="Arial"/>
          <w:color w:val="006AB0"/>
          <w:sz w:val="36"/>
          <w:szCs w:val="36"/>
        </w:rPr>
        <w:lastRenderedPageBreak/>
        <w:t>Job Description</w:t>
      </w:r>
    </w:p>
    <w:p w14:paraId="5B62BFD7" w14:textId="77777777" w:rsidR="00D721BA" w:rsidRPr="006C0F79" w:rsidRDefault="00D721BA" w:rsidP="00AF6443">
      <w:pPr>
        <w:spacing w:line="276" w:lineRule="auto"/>
        <w:ind w:left="-851" w:right="-897"/>
        <w:jc w:val="both"/>
        <w:rPr>
          <w:rFonts w:ascii="Arial" w:hAnsi="Arial" w:cs="Arial"/>
        </w:rPr>
      </w:pPr>
    </w:p>
    <w:p w14:paraId="53B278CF" w14:textId="1F6184C8" w:rsidR="00D721BA" w:rsidRPr="006C0F79" w:rsidRDefault="00D721BA" w:rsidP="00D721BA">
      <w:pPr>
        <w:pStyle w:val="ListParagraph"/>
        <w:numPr>
          <w:ilvl w:val="0"/>
          <w:numId w:val="11"/>
        </w:numPr>
        <w:spacing w:line="276" w:lineRule="auto"/>
        <w:ind w:right="-897"/>
        <w:jc w:val="both"/>
        <w:rPr>
          <w:rFonts w:ascii="Arial" w:hAnsi="Arial" w:cs="Arial"/>
          <w:b/>
          <w:bCs/>
          <w:color w:val="006AB0"/>
        </w:rPr>
      </w:pPr>
      <w:r w:rsidRPr="006C0F79">
        <w:rPr>
          <w:rFonts w:ascii="Arial" w:hAnsi="Arial" w:cs="Arial"/>
          <w:b/>
          <w:bCs/>
          <w:color w:val="006AB0"/>
        </w:rPr>
        <w:t>Job Details</w:t>
      </w:r>
    </w:p>
    <w:p w14:paraId="34C30583" w14:textId="77777777" w:rsidR="00D721BA" w:rsidRDefault="00D721BA" w:rsidP="00AF6443">
      <w:pPr>
        <w:spacing w:line="276" w:lineRule="auto"/>
        <w:ind w:left="-851" w:right="-897"/>
        <w:jc w:val="both"/>
        <w:rPr>
          <w:rFonts w:ascii="Calibri" w:hAnsi="Calibri" w:cs="Calibri"/>
        </w:rPr>
      </w:pPr>
    </w:p>
    <w:tbl>
      <w:tblPr>
        <w:tblStyle w:val="TableGrid"/>
        <w:tblW w:w="10769" w:type="dxa"/>
        <w:tblInd w:w="-851" w:type="dxa"/>
        <w:tblLook w:val="04A0" w:firstRow="1" w:lastRow="0" w:firstColumn="1" w:lastColumn="0" w:noHBand="0" w:noVBand="1"/>
      </w:tblPr>
      <w:tblGrid>
        <w:gridCol w:w="2406"/>
        <w:gridCol w:w="8363"/>
      </w:tblGrid>
      <w:tr w:rsidR="00D721BA" w14:paraId="0649F49F" w14:textId="77777777" w:rsidTr="00426421">
        <w:trPr>
          <w:trHeight w:val="851"/>
        </w:trPr>
        <w:tc>
          <w:tcPr>
            <w:tcW w:w="2406" w:type="dxa"/>
            <w:vAlign w:val="center"/>
          </w:tcPr>
          <w:p w14:paraId="39ED29F6" w14:textId="2155F9ED" w:rsidR="00D721BA" w:rsidRPr="006C0F79" w:rsidRDefault="00D721BA" w:rsidP="00AF6443">
            <w:pPr>
              <w:spacing w:line="276" w:lineRule="auto"/>
              <w:ind w:right="-897"/>
              <w:jc w:val="both"/>
              <w:rPr>
                <w:rFonts w:ascii="Arial" w:hAnsi="Arial" w:cs="Arial"/>
                <w:b/>
                <w:bCs/>
              </w:rPr>
            </w:pPr>
            <w:r w:rsidRPr="006C0F79">
              <w:rPr>
                <w:rFonts w:ascii="Arial" w:hAnsi="Arial" w:cs="Arial"/>
                <w:b/>
                <w:bCs/>
              </w:rPr>
              <w:t>Job Title:</w:t>
            </w:r>
          </w:p>
        </w:tc>
        <w:tc>
          <w:tcPr>
            <w:tcW w:w="8363" w:type="dxa"/>
          </w:tcPr>
          <w:p w14:paraId="2384EA88" w14:textId="77777777" w:rsidR="00D721BA" w:rsidRPr="00DD0110" w:rsidRDefault="00D721BA" w:rsidP="00AF6443">
            <w:pPr>
              <w:spacing w:line="276" w:lineRule="auto"/>
              <w:ind w:right="-897"/>
              <w:jc w:val="both"/>
              <w:rPr>
                <w:rFonts w:ascii="Arial" w:hAnsi="Arial" w:cs="Arial"/>
              </w:rPr>
            </w:pPr>
          </w:p>
          <w:p w14:paraId="5A6F98E8" w14:textId="1A560825" w:rsidR="00536748" w:rsidRPr="00DD0110" w:rsidRDefault="00DD0110" w:rsidP="00536748">
            <w:pPr>
              <w:tabs>
                <w:tab w:val="left" w:pos="2580"/>
              </w:tabs>
              <w:rPr>
                <w:rFonts w:ascii="Arial" w:hAnsi="Arial" w:cs="Arial"/>
              </w:rPr>
            </w:pPr>
            <w:r w:rsidRPr="00DD0110">
              <w:rPr>
                <w:rFonts w:ascii="Arial" w:hAnsi="Arial" w:cs="Arial"/>
              </w:rPr>
              <w:t>Clinical Support Worker</w:t>
            </w:r>
          </w:p>
        </w:tc>
      </w:tr>
      <w:tr w:rsidR="00D721BA" w14:paraId="52C724BB" w14:textId="77777777" w:rsidTr="00426421">
        <w:trPr>
          <w:trHeight w:val="851"/>
        </w:trPr>
        <w:tc>
          <w:tcPr>
            <w:tcW w:w="2406" w:type="dxa"/>
            <w:vAlign w:val="center"/>
          </w:tcPr>
          <w:p w14:paraId="5E3A204C" w14:textId="459ED31E" w:rsidR="00D721BA" w:rsidRPr="006C0F79" w:rsidRDefault="00D721BA" w:rsidP="00AF6443">
            <w:pPr>
              <w:spacing w:line="276" w:lineRule="auto"/>
              <w:ind w:right="-897"/>
              <w:jc w:val="both"/>
              <w:rPr>
                <w:rFonts w:ascii="Arial" w:hAnsi="Arial" w:cs="Arial"/>
                <w:b/>
                <w:bCs/>
              </w:rPr>
            </w:pPr>
            <w:r w:rsidRPr="006C0F79">
              <w:rPr>
                <w:rFonts w:ascii="Arial" w:hAnsi="Arial" w:cs="Arial"/>
                <w:b/>
                <w:bCs/>
              </w:rPr>
              <w:t>Band:</w:t>
            </w:r>
          </w:p>
        </w:tc>
        <w:tc>
          <w:tcPr>
            <w:tcW w:w="8363" w:type="dxa"/>
          </w:tcPr>
          <w:p w14:paraId="42473D79" w14:textId="77777777" w:rsidR="00DD36A1" w:rsidRPr="00DD0110" w:rsidRDefault="00DD36A1" w:rsidP="00AF6443">
            <w:pPr>
              <w:spacing w:line="276" w:lineRule="auto"/>
              <w:ind w:right="-897"/>
              <w:jc w:val="both"/>
              <w:rPr>
                <w:rFonts w:ascii="Arial" w:hAnsi="Arial" w:cs="Arial"/>
              </w:rPr>
            </w:pPr>
          </w:p>
          <w:p w14:paraId="76F5E7B6" w14:textId="4DC8BD2F" w:rsidR="00D721BA" w:rsidRPr="00DD0110" w:rsidRDefault="00536748" w:rsidP="00AF6443">
            <w:pPr>
              <w:spacing w:line="276" w:lineRule="auto"/>
              <w:ind w:right="-897"/>
              <w:jc w:val="both"/>
              <w:rPr>
                <w:rFonts w:ascii="Arial" w:hAnsi="Arial" w:cs="Arial"/>
              </w:rPr>
            </w:pPr>
            <w:r w:rsidRPr="00DD0110">
              <w:rPr>
                <w:rFonts w:ascii="Arial" w:hAnsi="Arial" w:cs="Arial"/>
              </w:rPr>
              <w:t xml:space="preserve">Band </w:t>
            </w:r>
            <w:r w:rsidR="00DD0110" w:rsidRPr="00DD0110">
              <w:rPr>
                <w:rFonts w:ascii="Arial" w:hAnsi="Arial" w:cs="Arial"/>
              </w:rPr>
              <w:t>2</w:t>
            </w:r>
          </w:p>
        </w:tc>
      </w:tr>
      <w:tr w:rsidR="00D721BA" w14:paraId="55610A07" w14:textId="77777777" w:rsidTr="00426421">
        <w:trPr>
          <w:trHeight w:val="851"/>
        </w:trPr>
        <w:tc>
          <w:tcPr>
            <w:tcW w:w="2406" w:type="dxa"/>
            <w:vAlign w:val="center"/>
          </w:tcPr>
          <w:p w14:paraId="3CD8FE43" w14:textId="247FF7AA" w:rsidR="00D721BA" w:rsidRPr="006C0F79" w:rsidRDefault="00D721BA" w:rsidP="00AF6443">
            <w:pPr>
              <w:spacing w:line="276" w:lineRule="auto"/>
              <w:ind w:right="-897"/>
              <w:jc w:val="both"/>
              <w:rPr>
                <w:rFonts w:ascii="Arial" w:hAnsi="Arial" w:cs="Arial"/>
                <w:b/>
                <w:bCs/>
              </w:rPr>
            </w:pPr>
            <w:r w:rsidRPr="006C0F79">
              <w:rPr>
                <w:rFonts w:ascii="Arial" w:hAnsi="Arial" w:cs="Arial"/>
                <w:b/>
                <w:bCs/>
              </w:rPr>
              <w:t>Reports to (Title):</w:t>
            </w:r>
          </w:p>
        </w:tc>
        <w:tc>
          <w:tcPr>
            <w:tcW w:w="8363" w:type="dxa"/>
          </w:tcPr>
          <w:p w14:paraId="68D8A65D" w14:textId="77777777" w:rsidR="00DD0110" w:rsidRDefault="00DD0110" w:rsidP="00AF6443">
            <w:pPr>
              <w:spacing w:line="276" w:lineRule="auto"/>
              <w:ind w:right="-897"/>
              <w:jc w:val="both"/>
              <w:rPr>
                <w:rFonts w:ascii="Arial" w:hAnsi="Arial" w:cs="Arial"/>
              </w:rPr>
            </w:pPr>
          </w:p>
          <w:p w14:paraId="6B9F327E" w14:textId="0A72955C" w:rsidR="00D721BA" w:rsidRPr="00DD0110" w:rsidRDefault="00DD0110" w:rsidP="00AF6443">
            <w:pPr>
              <w:spacing w:line="276" w:lineRule="auto"/>
              <w:ind w:right="-897"/>
              <w:jc w:val="both"/>
              <w:rPr>
                <w:rFonts w:ascii="Arial" w:hAnsi="Arial" w:cs="Arial"/>
              </w:rPr>
            </w:pPr>
            <w:r w:rsidRPr="00DD0110">
              <w:rPr>
                <w:rFonts w:ascii="Arial" w:hAnsi="Arial" w:cs="Arial"/>
              </w:rPr>
              <w:t>Ward/Department/ Manager</w:t>
            </w:r>
          </w:p>
        </w:tc>
      </w:tr>
      <w:tr w:rsidR="00D721BA" w14:paraId="02020C1B" w14:textId="77777777" w:rsidTr="00426421">
        <w:trPr>
          <w:trHeight w:val="851"/>
        </w:trPr>
        <w:tc>
          <w:tcPr>
            <w:tcW w:w="2406" w:type="dxa"/>
            <w:vAlign w:val="center"/>
          </w:tcPr>
          <w:p w14:paraId="06CA8AEF" w14:textId="6506D943" w:rsidR="00D721BA" w:rsidRPr="006C0F79" w:rsidRDefault="00D721BA" w:rsidP="00AF6443">
            <w:pPr>
              <w:spacing w:line="276" w:lineRule="auto"/>
              <w:ind w:right="-897"/>
              <w:jc w:val="both"/>
              <w:rPr>
                <w:rFonts w:ascii="Arial" w:hAnsi="Arial" w:cs="Arial"/>
                <w:b/>
                <w:bCs/>
              </w:rPr>
            </w:pPr>
            <w:r w:rsidRPr="006C0F79">
              <w:rPr>
                <w:rFonts w:ascii="Arial" w:hAnsi="Arial" w:cs="Arial"/>
                <w:b/>
                <w:bCs/>
              </w:rPr>
              <w:t>Trust Website:</w:t>
            </w:r>
          </w:p>
        </w:tc>
        <w:tc>
          <w:tcPr>
            <w:tcW w:w="8363" w:type="dxa"/>
          </w:tcPr>
          <w:p w14:paraId="7532E27D" w14:textId="77777777" w:rsidR="00DD36A1" w:rsidRPr="00DD0110" w:rsidRDefault="00DD36A1" w:rsidP="00AF6443">
            <w:pPr>
              <w:spacing w:line="276" w:lineRule="auto"/>
              <w:ind w:right="-897"/>
              <w:jc w:val="both"/>
              <w:rPr>
                <w:rFonts w:ascii="Arial" w:hAnsi="Arial" w:cs="Arial"/>
              </w:rPr>
            </w:pPr>
          </w:p>
          <w:p w14:paraId="2340A4E1" w14:textId="6ACDB5D3" w:rsidR="00D721BA" w:rsidRPr="00DD0110" w:rsidRDefault="00DD36A1" w:rsidP="00AF6443">
            <w:pPr>
              <w:spacing w:line="276" w:lineRule="auto"/>
              <w:ind w:right="-897"/>
              <w:jc w:val="both"/>
              <w:rPr>
                <w:rFonts w:ascii="Arial" w:hAnsi="Arial" w:cs="Arial"/>
              </w:rPr>
            </w:pPr>
            <w:hyperlink r:id="rId9" w:history="1">
              <w:r w:rsidRPr="00DD0110">
                <w:rPr>
                  <w:rStyle w:val="Hyperlink"/>
                  <w:rFonts w:ascii="Arial" w:hAnsi="Arial" w:cs="Arial"/>
                </w:rPr>
                <w:t>www.royalwolverhampton.nhs.uk</w:t>
              </w:r>
            </w:hyperlink>
            <w:r w:rsidR="00D721BA" w:rsidRPr="00DD0110">
              <w:rPr>
                <w:rFonts w:ascii="Arial" w:hAnsi="Arial" w:cs="Arial"/>
              </w:rPr>
              <w:t xml:space="preserve"> </w:t>
            </w:r>
          </w:p>
        </w:tc>
      </w:tr>
      <w:tr w:rsidR="00536748" w14:paraId="1535298E" w14:textId="77777777" w:rsidTr="00426421">
        <w:trPr>
          <w:trHeight w:val="851"/>
        </w:trPr>
        <w:tc>
          <w:tcPr>
            <w:tcW w:w="2406" w:type="dxa"/>
            <w:vAlign w:val="center"/>
          </w:tcPr>
          <w:p w14:paraId="23971C69" w14:textId="62D37970" w:rsidR="00536748" w:rsidRPr="006C0F79" w:rsidRDefault="00536748" w:rsidP="00536748">
            <w:pPr>
              <w:spacing w:line="276" w:lineRule="auto"/>
              <w:ind w:right="-897"/>
              <w:jc w:val="both"/>
              <w:rPr>
                <w:rFonts w:ascii="Arial" w:hAnsi="Arial" w:cs="Arial"/>
                <w:b/>
                <w:bCs/>
              </w:rPr>
            </w:pPr>
            <w:r w:rsidRPr="006C0F79">
              <w:rPr>
                <w:rFonts w:ascii="Arial" w:hAnsi="Arial" w:cs="Arial"/>
                <w:b/>
                <w:bCs/>
              </w:rPr>
              <w:t>Directorate:</w:t>
            </w:r>
          </w:p>
        </w:tc>
        <w:tc>
          <w:tcPr>
            <w:tcW w:w="8363" w:type="dxa"/>
          </w:tcPr>
          <w:p w14:paraId="7729AF40" w14:textId="3225C796" w:rsidR="00536748" w:rsidRPr="00DD0110" w:rsidRDefault="00536748" w:rsidP="00536748">
            <w:pPr>
              <w:spacing w:line="276" w:lineRule="auto"/>
              <w:ind w:right="-897"/>
              <w:jc w:val="both"/>
              <w:rPr>
                <w:rFonts w:ascii="Arial" w:hAnsi="Arial" w:cs="Arial"/>
              </w:rPr>
            </w:pPr>
          </w:p>
        </w:tc>
      </w:tr>
      <w:tr w:rsidR="00536748" w14:paraId="7DB05752" w14:textId="77777777" w:rsidTr="00426421">
        <w:trPr>
          <w:trHeight w:val="851"/>
        </w:trPr>
        <w:tc>
          <w:tcPr>
            <w:tcW w:w="2406" w:type="dxa"/>
            <w:vAlign w:val="center"/>
          </w:tcPr>
          <w:p w14:paraId="3387F771" w14:textId="314DD67B" w:rsidR="00536748" w:rsidRPr="006C0F79" w:rsidRDefault="00536748" w:rsidP="00536748">
            <w:pPr>
              <w:spacing w:line="276" w:lineRule="auto"/>
              <w:ind w:right="-897"/>
              <w:jc w:val="both"/>
              <w:rPr>
                <w:rFonts w:ascii="Arial" w:hAnsi="Arial" w:cs="Arial"/>
                <w:b/>
                <w:bCs/>
              </w:rPr>
            </w:pPr>
            <w:r w:rsidRPr="006C0F79">
              <w:rPr>
                <w:rFonts w:ascii="Arial" w:hAnsi="Arial" w:cs="Arial"/>
                <w:b/>
                <w:bCs/>
              </w:rPr>
              <w:t>Department / Ward:</w:t>
            </w:r>
          </w:p>
        </w:tc>
        <w:tc>
          <w:tcPr>
            <w:tcW w:w="8363" w:type="dxa"/>
          </w:tcPr>
          <w:p w14:paraId="022C6F24" w14:textId="0D452EEC" w:rsidR="00536748" w:rsidRPr="00DD0110" w:rsidRDefault="00536748" w:rsidP="00536748">
            <w:pPr>
              <w:spacing w:line="276" w:lineRule="auto"/>
              <w:ind w:right="-897"/>
              <w:jc w:val="both"/>
              <w:rPr>
                <w:rFonts w:ascii="Arial" w:hAnsi="Arial" w:cs="Arial"/>
              </w:rPr>
            </w:pPr>
          </w:p>
        </w:tc>
      </w:tr>
      <w:tr w:rsidR="00536748" w14:paraId="75A34720" w14:textId="77777777" w:rsidTr="00426421">
        <w:trPr>
          <w:trHeight w:val="851"/>
        </w:trPr>
        <w:tc>
          <w:tcPr>
            <w:tcW w:w="2406" w:type="dxa"/>
            <w:vAlign w:val="center"/>
          </w:tcPr>
          <w:p w14:paraId="7112DB2D" w14:textId="15099E54" w:rsidR="00536748" w:rsidRPr="006C0F79" w:rsidRDefault="00536748" w:rsidP="00536748">
            <w:pPr>
              <w:spacing w:line="276" w:lineRule="auto"/>
              <w:ind w:right="-897"/>
              <w:jc w:val="both"/>
              <w:rPr>
                <w:rFonts w:ascii="Arial" w:hAnsi="Arial" w:cs="Arial"/>
                <w:b/>
                <w:bCs/>
              </w:rPr>
            </w:pPr>
            <w:r w:rsidRPr="006C0F79">
              <w:rPr>
                <w:rFonts w:ascii="Arial" w:hAnsi="Arial" w:cs="Arial"/>
                <w:b/>
                <w:bCs/>
              </w:rPr>
              <w:t>JD Number:</w:t>
            </w:r>
          </w:p>
        </w:tc>
        <w:tc>
          <w:tcPr>
            <w:tcW w:w="8363" w:type="dxa"/>
          </w:tcPr>
          <w:p w14:paraId="7B6F3DD0" w14:textId="21D49583" w:rsidR="00536748" w:rsidRPr="00DD0110" w:rsidRDefault="00536748" w:rsidP="00536748">
            <w:pPr>
              <w:spacing w:line="276" w:lineRule="auto"/>
              <w:ind w:right="-897"/>
              <w:jc w:val="both"/>
              <w:rPr>
                <w:rFonts w:ascii="Arial" w:hAnsi="Arial" w:cs="Arial"/>
              </w:rPr>
            </w:pPr>
            <w:r w:rsidRPr="00DD0110">
              <w:rPr>
                <w:rFonts w:ascii="Arial" w:hAnsi="Arial" w:cs="Arial"/>
              </w:rPr>
              <w:t>5</w:t>
            </w:r>
            <w:r w:rsidR="00DD0110">
              <w:rPr>
                <w:rFonts w:ascii="Arial" w:hAnsi="Arial" w:cs="Arial"/>
              </w:rPr>
              <w:t>836</w:t>
            </w:r>
          </w:p>
        </w:tc>
      </w:tr>
      <w:tr w:rsidR="00D721BA" w14:paraId="602B4849" w14:textId="77777777" w:rsidTr="00426421">
        <w:tc>
          <w:tcPr>
            <w:tcW w:w="2406" w:type="dxa"/>
            <w:vAlign w:val="center"/>
          </w:tcPr>
          <w:p w14:paraId="13EC8C7D" w14:textId="24FD2C85" w:rsidR="00D721BA" w:rsidRPr="006C0F79" w:rsidRDefault="00D721BA" w:rsidP="00AF6443">
            <w:pPr>
              <w:spacing w:line="276" w:lineRule="auto"/>
              <w:ind w:right="-897"/>
              <w:jc w:val="both"/>
              <w:rPr>
                <w:rFonts w:ascii="Arial" w:hAnsi="Arial" w:cs="Arial"/>
                <w:b/>
                <w:bCs/>
              </w:rPr>
            </w:pPr>
            <w:r w:rsidRPr="006C0F79">
              <w:rPr>
                <w:rFonts w:ascii="Arial" w:hAnsi="Arial" w:cs="Arial"/>
                <w:b/>
                <w:bCs/>
              </w:rPr>
              <w:t>DBS Check Required:</w:t>
            </w:r>
          </w:p>
        </w:tc>
        <w:tc>
          <w:tcPr>
            <w:tcW w:w="8363" w:type="dxa"/>
          </w:tcPr>
          <w:p w14:paraId="74D6669B" w14:textId="56E78E1B" w:rsidR="00426421" w:rsidRPr="00536748" w:rsidRDefault="00DD0110" w:rsidP="00536748">
            <w:pPr>
              <w:spacing w:line="276" w:lineRule="auto"/>
              <w:ind w:right="-897"/>
              <w:jc w:val="both"/>
              <w:rPr>
                <w:rFonts w:ascii="Arial" w:hAnsi="Arial" w:cs="Arial"/>
              </w:rPr>
            </w:pPr>
            <w:r>
              <w:rPr>
                <w:rFonts w:ascii="Arial" w:hAnsi="Arial" w:cs="Arial"/>
              </w:rPr>
              <w:t xml:space="preserve">Enhanced </w:t>
            </w:r>
            <w:r w:rsidR="00426421" w:rsidRPr="00536748">
              <w:rPr>
                <w:rFonts w:ascii="Arial" w:hAnsi="Arial" w:cs="Arial"/>
              </w:rPr>
              <w:t>DBS</w:t>
            </w:r>
          </w:p>
        </w:tc>
      </w:tr>
    </w:tbl>
    <w:p w14:paraId="6A13141B" w14:textId="77777777" w:rsidR="00D721BA" w:rsidRPr="00B7074A" w:rsidRDefault="00D721BA" w:rsidP="00AF6443">
      <w:pPr>
        <w:spacing w:line="276" w:lineRule="auto"/>
        <w:ind w:left="-851" w:right="-897"/>
        <w:jc w:val="both"/>
        <w:rPr>
          <w:rFonts w:ascii="Calibri" w:hAnsi="Calibri" w:cs="Calibri"/>
        </w:rPr>
      </w:pPr>
    </w:p>
    <w:p w14:paraId="3100E512" w14:textId="77777777" w:rsidR="00945CF7" w:rsidRDefault="00945CF7" w:rsidP="00AF6443">
      <w:pPr>
        <w:jc w:val="both"/>
        <w:rPr>
          <w:rFonts w:ascii="Calibri" w:hAnsi="Calibri" w:cs="Calibri"/>
          <w:b/>
          <w:bCs/>
        </w:rPr>
      </w:pPr>
      <w:r>
        <w:rPr>
          <w:rFonts w:ascii="Calibri" w:hAnsi="Calibri" w:cs="Calibri"/>
          <w:b/>
          <w:bCs/>
        </w:rPr>
        <w:br w:type="page"/>
      </w:r>
    </w:p>
    <w:p w14:paraId="22A05DB5" w14:textId="423899F9" w:rsidR="00426421" w:rsidRPr="006C0F79" w:rsidRDefault="00426421" w:rsidP="00426421">
      <w:pPr>
        <w:pStyle w:val="ListParagraph"/>
        <w:numPr>
          <w:ilvl w:val="0"/>
          <w:numId w:val="11"/>
        </w:numPr>
        <w:spacing w:line="276" w:lineRule="auto"/>
        <w:ind w:right="-897"/>
        <w:jc w:val="both"/>
        <w:rPr>
          <w:rFonts w:ascii="Arial" w:hAnsi="Arial" w:cs="Arial"/>
          <w:b/>
          <w:bCs/>
          <w:color w:val="006AB0"/>
        </w:rPr>
      </w:pPr>
      <w:r w:rsidRPr="006C0F79">
        <w:rPr>
          <w:rFonts w:ascii="Arial" w:hAnsi="Arial" w:cs="Arial"/>
          <w:b/>
          <w:bCs/>
          <w:color w:val="006AB0"/>
        </w:rPr>
        <w:lastRenderedPageBreak/>
        <w:t>Job Summary</w:t>
      </w:r>
    </w:p>
    <w:p w14:paraId="7D379F86" w14:textId="77777777" w:rsidR="00426421" w:rsidRDefault="00426421" w:rsidP="00426421">
      <w:pPr>
        <w:spacing w:line="276" w:lineRule="auto"/>
        <w:ind w:left="-851" w:right="-897"/>
        <w:jc w:val="both"/>
        <w:rPr>
          <w:rFonts w:ascii="Calibri" w:hAnsi="Calibri" w:cs="Calibri"/>
        </w:rPr>
      </w:pPr>
    </w:p>
    <w:tbl>
      <w:tblPr>
        <w:tblStyle w:val="TableGrid"/>
        <w:tblW w:w="10769" w:type="dxa"/>
        <w:tblInd w:w="-851" w:type="dxa"/>
        <w:tblLook w:val="04A0" w:firstRow="1" w:lastRow="0" w:firstColumn="1" w:lastColumn="0" w:noHBand="0" w:noVBand="1"/>
      </w:tblPr>
      <w:tblGrid>
        <w:gridCol w:w="10769"/>
      </w:tblGrid>
      <w:tr w:rsidR="00426421" w14:paraId="541029AC" w14:textId="77777777" w:rsidTr="00426421">
        <w:trPr>
          <w:trHeight w:val="5670"/>
        </w:trPr>
        <w:tc>
          <w:tcPr>
            <w:tcW w:w="10769" w:type="dxa"/>
          </w:tcPr>
          <w:p w14:paraId="4D9267BE" w14:textId="77777777" w:rsidR="00DD0110" w:rsidRPr="001E4723" w:rsidRDefault="00DD0110" w:rsidP="00DD0110">
            <w:pPr>
              <w:rPr>
                <w:rFonts w:ascii="Arial" w:hAnsi="Arial" w:cs="Arial"/>
              </w:rPr>
            </w:pPr>
            <w:r w:rsidRPr="001E4723">
              <w:rPr>
                <w:rFonts w:ascii="Arial" w:hAnsi="Arial" w:cs="Arial"/>
              </w:rPr>
              <w:t>The Clinical Support Worker will:</w:t>
            </w:r>
          </w:p>
          <w:p w14:paraId="04A2BA58" w14:textId="77777777" w:rsidR="00DD0110" w:rsidRPr="001E4723" w:rsidRDefault="00DD0110" w:rsidP="00DD0110">
            <w:pPr>
              <w:pStyle w:val="ListParagraph"/>
              <w:numPr>
                <w:ilvl w:val="0"/>
                <w:numId w:val="19"/>
              </w:numPr>
              <w:rPr>
                <w:rFonts w:ascii="Arial" w:hAnsi="Arial" w:cs="Arial"/>
              </w:rPr>
            </w:pPr>
            <w:r w:rsidRPr="001E4723">
              <w:rPr>
                <w:rFonts w:ascii="Arial" w:hAnsi="Arial" w:cs="Arial"/>
              </w:rPr>
              <w:t>Be an integral member of the ward/department team working under the direct supervision of a registered practitioner</w:t>
            </w:r>
          </w:p>
          <w:p w14:paraId="71D37F08" w14:textId="77777777" w:rsidR="00DD0110" w:rsidRPr="001E4723" w:rsidRDefault="00DD0110" w:rsidP="00DD0110">
            <w:pPr>
              <w:pStyle w:val="ListParagraph"/>
              <w:numPr>
                <w:ilvl w:val="0"/>
                <w:numId w:val="19"/>
              </w:numPr>
              <w:rPr>
                <w:rFonts w:ascii="Arial" w:hAnsi="Arial" w:cs="Arial"/>
              </w:rPr>
            </w:pPr>
            <w:r w:rsidRPr="001E4723">
              <w:rPr>
                <w:rFonts w:ascii="Arial" w:hAnsi="Arial" w:cs="Arial"/>
              </w:rPr>
              <w:t>Be responsible for providing care to patients as delegated by the registered practitioner</w:t>
            </w:r>
          </w:p>
          <w:p w14:paraId="59BD5788" w14:textId="77777777" w:rsidR="00DD0110" w:rsidRPr="001E4723" w:rsidRDefault="00DD0110" w:rsidP="00DD0110">
            <w:pPr>
              <w:pStyle w:val="ListParagraph"/>
              <w:numPr>
                <w:ilvl w:val="0"/>
                <w:numId w:val="19"/>
              </w:numPr>
              <w:rPr>
                <w:rFonts w:ascii="Arial" w:hAnsi="Arial" w:cs="Arial"/>
              </w:rPr>
            </w:pPr>
            <w:r w:rsidRPr="001E4723">
              <w:rPr>
                <w:rFonts w:ascii="Arial" w:hAnsi="Arial" w:cs="Arial"/>
              </w:rPr>
              <w:t>Contribute to the maintenance of care environment and quality initiatives to enhance patient care</w:t>
            </w:r>
          </w:p>
          <w:p w14:paraId="4FD3DF89" w14:textId="77777777" w:rsidR="00DD0110" w:rsidRPr="001E4723" w:rsidRDefault="00DD0110" w:rsidP="00DD0110">
            <w:pPr>
              <w:pStyle w:val="ListParagraph"/>
              <w:numPr>
                <w:ilvl w:val="0"/>
                <w:numId w:val="19"/>
              </w:numPr>
              <w:rPr>
                <w:rFonts w:ascii="Arial" w:hAnsi="Arial" w:cs="Arial"/>
              </w:rPr>
            </w:pPr>
            <w:r w:rsidRPr="001E4723">
              <w:rPr>
                <w:rFonts w:ascii="Arial" w:hAnsi="Arial" w:cs="Arial"/>
              </w:rPr>
              <w:t xml:space="preserve">Ensure that their practice adheres to policies, procedures and competencies. </w:t>
            </w:r>
          </w:p>
          <w:p w14:paraId="20037D4D" w14:textId="0E337087" w:rsidR="00536748" w:rsidRPr="001E4723" w:rsidRDefault="00DD0110" w:rsidP="00DD0110">
            <w:pPr>
              <w:pStyle w:val="ListParagraph"/>
              <w:numPr>
                <w:ilvl w:val="0"/>
                <w:numId w:val="19"/>
              </w:numPr>
              <w:spacing w:before="35"/>
              <w:rPr>
                <w:rFonts w:ascii="Arial" w:eastAsia="Arial" w:hAnsi="Arial" w:cs="Arial"/>
              </w:rPr>
            </w:pPr>
            <w:r w:rsidRPr="001E4723">
              <w:rPr>
                <w:rFonts w:ascii="Arial" w:hAnsi="Arial" w:cs="Arial"/>
              </w:rPr>
              <w:t>Act in a manner that upholds privacy, dignity, respect and confidentiality of patients and colleagues</w:t>
            </w:r>
            <w:r w:rsidR="00CF4F41" w:rsidRPr="001E4723">
              <w:rPr>
                <w:rFonts w:ascii="Arial" w:eastAsia="Arial" w:hAnsi="Arial" w:cs="Arial"/>
              </w:rPr>
              <w:t>.</w:t>
            </w:r>
          </w:p>
          <w:p w14:paraId="5FF4F963" w14:textId="77777777" w:rsidR="00426421" w:rsidRDefault="00426421" w:rsidP="00435534">
            <w:pPr>
              <w:spacing w:line="276" w:lineRule="auto"/>
              <w:ind w:right="-897"/>
              <w:jc w:val="both"/>
              <w:rPr>
                <w:rFonts w:ascii="Calibri" w:hAnsi="Calibri" w:cs="Calibri"/>
              </w:rPr>
            </w:pPr>
          </w:p>
        </w:tc>
      </w:tr>
    </w:tbl>
    <w:p w14:paraId="60EC3882" w14:textId="4133B684" w:rsidR="00945CF7" w:rsidRDefault="00945CF7" w:rsidP="00AF6443">
      <w:pPr>
        <w:spacing w:line="276" w:lineRule="auto"/>
        <w:ind w:left="-851" w:right="-897"/>
        <w:jc w:val="both"/>
        <w:rPr>
          <w:rFonts w:ascii="Calibri" w:hAnsi="Calibri" w:cs="Calibri"/>
        </w:rPr>
      </w:pPr>
    </w:p>
    <w:p w14:paraId="5BA4EFB2" w14:textId="784114A9" w:rsidR="00426421" w:rsidRPr="006C0F79" w:rsidRDefault="00426421" w:rsidP="00426421">
      <w:pPr>
        <w:pStyle w:val="ListParagraph"/>
        <w:numPr>
          <w:ilvl w:val="0"/>
          <w:numId w:val="11"/>
        </w:numPr>
        <w:spacing w:line="276" w:lineRule="auto"/>
        <w:ind w:right="-897"/>
        <w:jc w:val="both"/>
        <w:rPr>
          <w:rFonts w:ascii="Arial" w:hAnsi="Arial" w:cs="Arial"/>
          <w:b/>
          <w:bCs/>
          <w:color w:val="006AB0"/>
        </w:rPr>
      </w:pPr>
      <w:r w:rsidRPr="006C0F79">
        <w:rPr>
          <w:rFonts w:ascii="Arial" w:hAnsi="Arial" w:cs="Arial"/>
          <w:b/>
          <w:bCs/>
          <w:color w:val="006AB0"/>
        </w:rPr>
        <w:t>Main Duties and Responsibilities</w:t>
      </w:r>
    </w:p>
    <w:p w14:paraId="618C7560" w14:textId="77777777" w:rsidR="00426421" w:rsidRDefault="00426421" w:rsidP="00426421">
      <w:pPr>
        <w:spacing w:line="276" w:lineRule="auto"/>
        <w:ind w:left="-851" w:right="-897"/>
        <w:jc w:val="both"/>
        <w:rPr>
          <w:rFonts w:ascii="Calibri" w:hAnsi="Calibri" w:cs="Calibri"/>
        </w:rPr>
      </w:pPr>
    </w:p>
    <w:tbl>
      <w:tblPr>
        <w:tblStyle w:val="TableGrid"/>
        <w:tblW w:w="10769" w:type="dxa"/>
        <w:tblInd w:w="-851" w:type="dxa"/>
        <w:tblLook w:val="04A0" w:firstRow="1" w:lastRow="0" w:firstColumn="1" w:lastColumn="0" w:noHBand="0" w:noVBand="1"/>
      </w:tblPr>
      <w:tblGrid>
        <w:gridCol w:w="10769"/>
      </w:tblGrid>
      <w:tr w:rsidR="00426421" w14:paraId="15ABEF7D" w14:textId="77777777" w:rsidTr="00426421">
        <w:trPr>
          <w:trHeight w:val="5670"/>
        </w:trPr>
        <w:tc>
          <w:tcPr>
            <w:tcW w:w="10769" w:type="dxa"/>
          </w:tcPr>
          <w:p w14:paraId="0C84B630" w14:textId="77777777" w:rsidR="00DD0110" w:rsidRPr="001E4723" w:rsidRDefault="00DD0110" w:rsidP="00DD0110">
            <w:pPr>
              <w:rPr>
                <w:rFonts w:ascii="Arial" w:hAnsi="Arial" w:cs="Arial"/>
                <w:b/>
                <w:bCs/>
              </w:rPr>
            </w:pPr>
            <w:r w:rsidRPr="001E4723">
              <w:rPr>
                <w:rFonts w:ascii="Arial" w:hAnsi="Arial" w:cs="Arial"/>
                <w:b/>
                <w:bCs/>
              </w:rPr>
              <w:t>Personal Care Duties</w:t>
            </w:r>
          </w:p>
          <w:p w14:paraId="5A4DF8CA" w14:textId="77777777" w:rsidR="00DD0110" w:rsidRPr="001E4723" w:rsidRDefault="00DD0110" w:rsidP="00DD0110">
            <w:pPr>
              <w:pStyle w:val="NormalWeb"/>
              <w:numPr>
                <w:ilvl w:val="0"/>
                <w:numId w:val="20"/>
              </w:numPr>
              <w:jc w:val="both"/>
              <w:rPr>
                <w:rFonts w:ascii="Arial" w:hAnsi="Arial" w:cs="Arial"/>
                <w:color w:val="000000"/>
              </w:rPr>
            </w:pPr>
            <w:r w:rsidRPr="001E4723">
              <w:rPr>
                <w:rFonts w:ascii="Arial" w:hAnsi="Arial" w:cs="Arial"/>
                <w:color w:val="000000"/>
              </w:rPr>
              <w:t>Welcome and orientate patients, carers, relatives, and other visitors to the ward/department always demonstrating care and compassion.</w:t>
            </w:r>
          </w:p>
          <w:p w14:paraId="7C4E3227" w14:textId="77777777" w:rsidR="00DD0110" w:rsidRPr="001E4723" w:rsidRDefault="00DD0110" w:rsidP="00DD0110">
            <w:pPr>
              <w:pStyle w:val="NormalWeb"/>
              <w:numPr>
                <w:ilvl w:val="0"/>
                <w:numId w:val="20"/>
              </w:numPr>
              <w:jc w:val="both"/>
              <w:rPr>
                <w:rFonts w:ascii="Arial" w:hAnsi="Arial" w:cs="Arial"/>
                <w:color w:val="000000"/>
              </w:rPr>
            </w:pPr>
            <w:r w:rsidRPr="001E4723">
              <w:rPr>
                <w:rFonts w:ascii="Arial" w:hAnsi="Arial" w:cs="Arial"/>
                <w:color w:val="000000"/>
              </w:rPr>
              <w:t>Report any observed changes in the patient’s physical or psychological needs to the registered practitioner.</w:t>
            </w:r>
          </w:p>
          <w:p w14:paraId="5EE6F422" w14:textId="77777777" w:rsidR="00DD0110" w:rsidRPr="001E4723" w:rsidRDefault="00DD0110" w:rsidP="00DD0110">
            <w:pPr>
              <w:pStyle w:val="NormalWeb"/>
              <w:numPr>
                <w:ilvl w:val="0"/>
                <w:numId w:val="20"/>
              </w:numPr>
              <w:jc w:val="both"/>
              <w:rPr>
                <w:rFonts w:ascii="Arial" w:hAnsi="Arial" w:cs="Arial"/>
                <w:color w:val="000000"/>
              </w:rPr>
            </w:pPr>
            <w:r w:rsidRPr="001E4723">
              <w:rPr>
                <w:rFonts w:ascii="Arial" w:hAnsi="Arial" w:cs="Arial"/>
                <w:color w:val="000000"/>
              </w:rPr>
              <w:t>Provide support to the registered practitioner, and where appropriate, other members of the ward / department clinical team as required.</w:t>
            </w:r>
          </w:p>
          <w:p w14:paraId="5D30A0D4" w14:textId="77777777" w:rsidR="00DD0110" w:rsidRPr="001E4723" w:rsidRDefault="00DD0110" w:rsidP="00DD0110">
            <w:pPr>
              <w:pStyle w:val="NormalWeb"/>
              <w:numPr>
                <w:ilvl w:val="0"/>
                <w:numId w:val="20"/>
              </w:numPr>
              <w:jc w:val="both"/>
              <w:rPr>
                <w:rFonts w:ascii="Arial" w:hAnsi="Arial" w:cs="Arial"/>
                <w:color w:val="000000"/>
              </w:rPr>
            </w:pPr>
            <w:r w:rsidRPr="001E4723">
              <w:rPr>
                <w:rFonts w:ascii="Arial" w:hAnsi="Arial" w:cs="Arial"/>
                <w:color w:val="000000"/>
              </w:rPr>
              <w:t>Participate with emergencies i.e. cardiac arrest, patient falls and patients with a rapidly deteriorating condition.</w:t>
            </w:r>
          </w:p>
          <w:p w14:paraId="2D96D51C" w14:textId="77777777" w:rsidR="00DD0110" w:rsidRPr="001E4723" w:rsidRDefault="00DD0110" w:rsidP="00DD0110">
            <w:pPr>
              <w:pStyle w:val="NormalWeb"/>
              <w:numPr>
                <w:ilvl w:val="0"/>
                <w:numId w:val="20"/>
              </w:numPr>
              <w:jc w:val="both"/>
              <w:rPr>
                <w:rFonts w:ascii="Arial" w:hAnsi="Arial" w:cs="Arial"/>
                <w:color w:val="000000"/>
              </w:rPr>
            </w:pPr>
            <w:r w:rsidRPr="001E4723">
              <w:rPr>
                <w:rFonts w:ascii="Arial" w:hAnsi="Arial" w:cs="Arial"/>
                <w:color w:val="000000"/>
              </w:rPr>
              <w:t>Undertake transfer/escort of patients from one area to another within scope of practice and after appropriate delegation from the registered practitioner.</w:t>
            </w:r>
          </w:p>
          <w:p w14:paraId="0E7A62D3" w14:textId="77777777" w:rsidR="00DD0110" w:rsidRPr="001E4723" w:rsidRDefault="00DD0110" w:rsidP="00DD0110">
            <w:pPr>
              <w:pStyle w:val="NormalWeb"/>
              <w:numPr>
                <w:ilvl w:val="0"/>
                <w:numId w:val="20"/>
              </w:numPr>
              <w:jc w:val="both"/>
              <w:rPr>
                <w:rFonts w:ascii="Arial" w:hAnsi="Arial" w:cs="Arial"/>
                <w:color w:val="000000"/>
              </w:rPr>
            </w:pPr>
            <w:r w:rsidRPr="001E4723">
              <w:rPr>
                <w:rFonts w:ascii="Arial" w:hAnsi="Arial" w:cs="Arial"/>
                <w:color w:val="000000"/>
              </w:rPr>
              <w:t>Assist in the Care after Death for deceased patients ensuring that all religious and cultural wishes are adhered with.</w:t>
            </w:r>
          </w:p>
          <w:p w14:paraId="082DEF5B" w14:textId="77777777" w:rsidR="00DD0110" w:rsidRPr="001E4723" w:rsidRDefault="00DD0110" w:rsidP="00DD0110">
            <w:pPr>
              <w:pStyle w:val="NormalWeb"/>
              <w:numPr>
                <w:ilvl w:val="0"/>
                <w:numId w:val="20"/>
              </w:numPr>
              <w:jc w:val="both"/>
              <w:rPr>
                <w:rFonts w:ascii="Arial" w:hAnsi="Arial" w:cs="Arial"/>
                <w:color w:val="000000"/>
              </w:rPr>
            </w:pPr>
            <w:r w:rsidRPr="001E4723">
              <w:rPr>
                <w:rFonts w:ascii="Arial" w:hAnsi="Arial" w:cs="Arial"/>
                <w:color w:val="000000" w:themeColor="text1"/>
              </w:rPr>
              <w:t>Assist in the maintenance of the patient’s individual hygiene requirements, including supporting/ undertaking fundamental patient care, such as washing, dressing, skin care, oral care, hair care, nail care etc. Ensure any concerns or changes in the patients' condition are reported to the registered practitioner.</w:t>
            </w:r>
          </w:p>
          <w:p w14:paraId="65441A19" w14:textId="77777777" w:rsidR="00DD0110" w:rsidRPr="001E4723" w:rsidRDefault="00DD0110" w:rsidP="00DD0110">
            <w:pPr>
              <w:pStyle w:val="ListParagraph"/>
              <w:keepNext/>
              <w:numPr>
                <w:ilvl w:val="0"/>
                <w:numId w:val="20"/>
              </w:numPr>
              <w:outlineLvl w:val="1"/>
              <w:rPr>
                <w:rFonts w:ascii="Arial" w:hAnsi="Arial" w:cs="Arial"/>
                <w:color w:val="000000" w:themeColor="text1"/>
              </w:rPr>
            </w:pPr>
            <w:r w:rsidRPr="001E4723">
              <w:rPr>
                <w:rFonts w:ascii="Arial" w:hAnsi="Arial" w:cs="Arial"/>
                <w:color w:val="000000" w:themeColor="text1"/>
              </w:rPr>
              <w:t>Assist in the prevention of pressure ulcers, complete required documentation and report any concerns or changes in skin integrity to the registered practitioner.</w:t>
            </w:r>
          </w:p>
          <w:p w14:paraId="31EAB7ED" w14:textId="77777777" w:rsidR="001E4723" w:rsidRPr="001E4723" w:rsidRDefault="00DD0110" w:rsidP="001E4723">
            <w:pPr>
              <w:pStyle w:val="ListParagraph"/>
              <w:numPr>
                <w:ilvl w:val="0"/>
                <w:numId w:val="20"/>
              </w:numPr>
              <w:autoSpaceDE w:val="0"/>
              <w:autoSpaceDN w:val="0"/>
              <w:adjustRightInd w:val="0"/>
              <w:rPr>
                <w:rFonts w:ascii="Arial" w:hAnsi="Arial" w:cs="Arial"/>
                <w:color w:val="000000"/>
              </w:rPr>
            </w:pPr>
            <w:r w:rsidRPr="001E4723">
              <w:rPr>
                <w:rFonts w:ascii="Arial" w:hAnsi="Arial" w:cs="Arial"/>
                <w:color w:val="000000" w:themeColor="text1"/>
              </w:rPr>
              <w:t xml:space="preserve">Ensure safe and effective use of equipment and other aids deployed to assist patient movement and mobility e.g. walking aids, hoists etc. </w:t>
            </w:r>
          </w:p>
          <w:p w14:paraId="29ADE6A0" w14:textId="77777777" w:rsidR="001E4723" w:rsidRPr="001E4723" w:rsidRDefault="001E4723" w:rsidP="001E4723">
            <w:pPr>
              <w:pStyle w:val="ListParagraph"/>
              <w:autoSpaceDE w:val="0"/>
              <w:autoSpaceDN w:val="0"/>
              <w:adjustRightInd w:val="0"/>
              <w:rPr>
                <w:rFonts w:ascii="Arial" w:hAnsi="Arial" w:cs="Arial"/>
                <w:color w:val="000000"/>
              </w:rPr>
            </w:pPr>
          </w:p>
          <w:p w14:paraId="189118F7" w14:textId="149EC310" w:rsidR="00DD0110" w:rsidRPr="001E4723" w:rsidRDefault="00DD0110" w:rsidP="001E4723">
            <w:pPr>
              <w:autoSpaceDE w:val="0"/>
              <w:autoSpaceDN w:val="0"/>
              <w:adjustRightInd w:val="0"/>
              <w:ind w:left="360"/>
              <w:rPr>
                <w:rFonts w:ascii="Arial" w:hAnsi="Arial" w:cs="Arial"/>
                <w:color w:val="000000"/>
              </w:rPr>
            </w:pPr>
            <w:r w:rsidRPr="001E4723">
              <w:rPr>
                <w:rFonts w:ascii="Arial" w:hAnsi="Arial" w:cs="Arial"/>
                <w:b/>
                <w:bCs/>
                <w:color w:val="000000"/>
              </w:rPr>
              <w:lastRenderedPageBreak/>
              <w:t>Nutrition and Hydration</w:t>
            </w:r>
          </w:p>
          <w:p w14:paraId="11778983" w14:textId="77777777" w:rsidR="00DD0110" w:rsidRPr="001E4723" w:rsidRDefault="00DD0110" w:rsidP="00DD0110">
            <w:pPr>
              <w:pStyle w:val="NormalWeb"/>
              <w:numPr>
                <w:ilvl w:val="0"/>
                <w:numId w:val="21"/>
              </w:numPr>
              <w:jc w:val="both"/>
              <w:rPr>
                <w:rFonts w:ascii="Arial" w:hAnsi="Arial" w:cs="Arial"/>
                <w:color w:val="000000"/>
              </w:rPr>
            </w:pPr>
            <w:r w:rsidRPr="001E4723">
              <w:rPr>
                <w:rFonts w:ascii="Arial" w:hAnsi="Arial" w:cs="Arial"/>
                <w:color w:val="000000"/>
              </w:rPr>
              <w:t xml:space="preserve">Assist in the preparation of patients prior to them receiving meals and beverages, </w:t>
            </w:r>
            <w:proofErr w:type="gramStart"/>
            <w:r w:rsidRPr="001E4723">
              <w:rPr>
                <w:rFonts w:ascii="Arial" w:hAnsi="Arial" w:cs="Arial"/>
                <w:color w:val="000000"/>
              </w:rPr>
              <w:t>providing assistance</w:t>
            </w:r>
            <w:proofErr w:type="gramEnd"/>
            <w:r w:rsidRPr="001E4723">
              <w:rPr>
                <w:rFonts w:ascii="Arial" w:hAnsi="Arial" w:cs="Arial"/>
                <w:color w:val="000000"/>
              </w:rPr>
              <w:t xml:space="preserve"> with feeding / drinking where appropriate.</w:t>
            </w:r>
          </w:p>
          <w:p w14:paraId="31E31409" w14:textId="77777777" w:rsidR="00DD0110" w:rsidRPr="001E4723" w:rsidRDefault="00DD0110" w:rsidP="00DD0110">
            <w:pPr>
              <w:pStyle w:val="NormalWeb"/>
              <w:numPr>
                <w:ilvl w:val="0"/>
                <w:numId w:val="21"/>
              </w:numPr>
              <w:jc w:val="both"/>
              <w:rPr>
                <w:rFonts w:ascii="Arial" w:hAnsi="Arial" w:cs="Arial"/>
                <w:color w:val="000000"/>
              </w:rPr>
            </w:pPr>
            <w:r w:rsidRPr="001E4723">
              <w:rPr>
                <w:rFonts w:ascii="Arial" w:hAnsi="Arial" w:cs="Arial"/>
                <w:color w:val="000000"/>
              </w:rPr>
              <w:t>Correctly record and monitor dietary and fluid intake of patients, informing registered practitioners of progress and / or any difficulties relating to dietary / fluid intake experienced by the patient.</w:t>
            </w:r>
          </w:p>
          <w:p w14:paraId="6F846A41" w14:textId="77777777" w:rsidR="00DD0110" w:rsidRPr="001E4723" w:rsidRDefault="00DD0110" w:rsidP="00DD0110">
            <w:pPr>
              <w:pStyle w:val="NormalWeb"/>
              <w:jc w:val="both"/>
              <w:rPr>
                <w:rFonts w:ascii="Arial" w:hAnsi="Arial" w:cs="Arial"/>
                <w:b/>
                <w:bCs/>
                <w:color w:val="000000"/>
              </w:rPr>
            </w:pPr>
            <w:r w:rsidRPr="001E4723">
              <w:rPr>
                <w:rFonts w:ascii="Arial" w:hAnsi="Arial" w:cs="Arial"/>
                <w:b/>
                <w:bCs/>
                <w:color w:val="000000"/>
              </w:rPr>
              <w:t>Communication</w:t>
            </w:r>
          </w:p>
          <w:p w14:paraId="45ED4506" w14:textId="77777777" w:rsidR="00DD0110" w:rsidRPr="001E4723" w:rsidRDefault="00DD0110" w:rsidP="00DD0110">
            <w:pPr>
              <w:pStyle w:val="NormalWeb"/>
              <w:numPr>
                <w:ilvl w:val="1"/>
                <w:numId w:val="22"/>
              </w:numPr>
              <w:jc w:val="both"/>
              <w:rPr>
                <w:rFonts w:ascii="Arial" w:hAnsi="Arial" w:cs="Arial"/>
                <w:color w:val="000000"/>
              </w:rPr>
            </w:pPr>
            <w:r w:rsidRPr="001E4723">
              <w:rPr>
                <w:rFonts w:ascii="Arial" w:hAnsi="Arial" w:cs="Arial"/>
                <w:color w:val="000000"/>
              </w:rPr>
              <w:t>Communicate effectively and maintain good relationships with patients, relatives, and other healthcare practitioners.</w:t>
            </w:r>
          </w:p>
          <w:p w14:paraId="3A7DCDB9" w14:textId="77777777" w:rsidR="00DD0110" w:rsidRPr="001E4723" w:rsidRDefault="00DD0110" w:rsidP="00DD0110">
            <w:pPr>
              <w:pStyle w:val="ListParagraph"/>
              <w:numPr>
                <w:ilvl w:val="0"/>
                <w:numId w:val="22"/>
              </w:numPr>
              <w:autoSpaceDE w:val="0"/>
              <w:autoSpaceDN w:val="0"/>
              <w:adjustRightInd w:val="0"/>
              <w:spacing w:before="120" w:after="120"/>
              <w:rPr>
                <w:rFonts w:ascii="Arial" w:hAnsi="Arial" w:cs="Arial"/>
                <w:color w:val="000000"/>
                <w:lang w:eastAsia="en-GB"/>
              </w:rPr>
            </w:pPr>
            <w:r w:rsidRPr="001E4723">
              <w:rPr>
                <w:rFonts w:ascii="Arial" w:hAnsi="Arial" w:cs="Arial"/>
                <w:color w:val="000000"/>
                <w:lang w:eastAsia="en-GB"/>
              </w:rPr>
              <w:t>Ensure that consent is obtained prior to delivering all aspects of patient care.</w:t>
            </w:r>
          </w:p>
          <w:p w14:paraId="074A042F" w14:textId="77777777" w:rsidR="00DD0110" w:rsidRPr="001E4723" w:rsidRDefault="00DD0110" w:rsidP="00DD0110">
            <w:pPr>
              <w:pStyle w:val="NormalWeb"/>
              <w:numPr>
                <w:ilvl w:val="1"/>
                <w:numId w:val="22"/>
              </w:numPr>
              <w:jc w:val="both"/>
              <w:rPr>
                <w:rFonts w:ascii="Arial" w:hAnsi="Arial" w:cs="Arial"/>
                <w:color w:val="000000"/>
              </w:rPr>
            </w:pPr>
            <w:r w:rsidRPr="001E4723">
              <w:rPr>
                <w:rFonts w:ascii="Arial" w:hAnsi="Arial" w:cs="Arial"/>
                <w:color w:val="000000"/>
              </w:rPr>
              <w:t>Undertake duties as directed by the registered practitioner in relation to all verbal and written communications, ensuring messages and communications are passed to other team members, as required.</w:t>
            </w:r>
          </w:p>
          <w:p w14:paraId="3D8F279C" w14:textId="77777777" w:rsidR="00DD0110" w:rsidRPr="001E4723" w:rsidRDefault="00DD0110" w:rsidP="00DD0110">
            <w:pPr>
              <w:pStyle w:val="NormalWeb"/>
              <w:numPr>
                <w:ilvl w:val="1"/>
                <w:numId w:val="22"/>
              </w:numPr>
              <w:jc w:val="both"/>
              <w:rPr>
                <w:rFonts w:ascii="Arial" w:hAnsi="Arial" w:cs="Arial"/>
                <w:color w:val="000000"/>
              </w:rPr>
            </w:pPr>
            <w:r w:rsidRPr="001E4723">
              <w:rPr>
                <w:rFonts w:ascii="Arial" w:hAnsi="Arial" w:cs="Arial"/>
                <w:color w:val="000000"/>
              </w:rPr>
              <w:t>Listen to and value the views of patients and their relatives and / or on their experience and discuss this with registered practitioners to improve care and patient experience.</w:t>
            </w:r>
          </w:p>
          <w:p w14:paraId="37EF6FC7" w14:textId="77777777" w:rsidR="00DD0110" w:rsidRPr="001E4723" w:rsidRDefault="00DD0110" w:rsidP="00DD0110">
            <w:pPr>
              <w:pStyle w:val="NormalWeb"/>
              <w:numPr>
                <w:ilvl w:val="1"/>
                <w:numId w:val="22"/>
              </w:numPr>
              <w:jc w:val="both"/>
              <w:rPr>
                <w:rFonts w:ascii="Arial" w:hAnsi="Arial" w:cs="Arial"/>
                <w:color w:val="000000"/>
              </w:rPr>
            </w:pPr>
            <w:r w:rsidRPr="001E4723">
              <w:rPr>
                <w:rFonts w:ascii="Arial" w:hAnsi="Arial" w:cs="Arial"/>
                <w:color w:val="000000"/>
              </w:rPr>
              <w:t>Actively support and assist in alleviating distress and anxiety for patients and carers in line with their personal beliefs and preferences whilst in hospital, seeking support from a registered practitioner when required.</w:t>
            </w:r>
          </w:p>
          <w:p w14:paraId="779FF28A" w14:textId="77777777" w:rsidR="00DD0110" w:rsidRPr="001E4723" w:rsidRDefault="00DD0110" w:rsidP="001E4723">
            <w:pPr>
              <w:pStyle w:val="NormalWeb"/>
              <w:jc w:val="both"/>
              <w:rPr>
                <w:rFonts w:ascii="Arial" w:hAnsi="Arial" w:cs="Arial"/>
                <w:b/>
                <w:bCs/>
                <w:color w:val="156082" w:themeColor="accent1"/>
              </w:rPr>
            </w:pPr>
            <w:r w:rsidRPr="001E4723">
              <w:rPr>
                <w:rFonts w:ascii="Arial" w:hAnsi="Arial" w:cs="Arial"/>
                <w:b/>
                <w:bCs/>
                <w:color w:val="000000"/>
              </w:rPr>
              <w:t>Infection Prevention and Control</w:t>
            </w:r>
          </w:p>
          <w:p w14:paraId="4E28A2C0" w14:textId="77777777" w:rsidR="00DD0110" w:rsidRPr="001E4723" w:rsidRDefault="00DD0110" w:rsidP="00DD0110">
            <w:pPr>
              <w:pStyle w:val="NormalWeb"/>
              <w:numPr>
                <w:ilvl w:val="1"/>
                <w:numId w:val="23"/>
              </w:numPr>
              <w:jc w:val="both"/>
              <w:rPr>
                <w:rFonts w:ascii="Arial" w:hAnsi="Arial" w:cs="Arial"/>
                <w:color w:val="000000"/>
              </w:rPr>
            </w:pPr>
            <w:r w:rsidRPr="001E4723">
              <w:rPr>
                <w:rFonts w:ascii="Arial" w:hAnsi="Arial" w:cs="Arial"/>
                <w:color w:val="000000"/>
              </w:rPr>
              <w:t>In accordance with training, ensure safe and effective infection prevention and control (including waste management), handwashing and wearing of Personal Protective Equipment are always adhered to.</w:t>
            </w:r>
          </w:p>
          <w:p w14:paraId="07F87B17" w14:textId="77777777" w:rsidR="00DD0110" w:rsidRPr="001E4723" w:rsidRDefault="00DD0110" w:rsidP="00DD0110">
            <w:pPr>
              <w:pStyle w:val="NormalWeb"/>
              <w:numPr>
                <w:ilvl w:val="1"/>
                <w:numId w:val="23"/>
              </w:numPr>
              <w:jc w:val="both"/>
              <w:rPr>
                <w:rFonts w:ascii="Arial" w:hAnsi="Arial" w:cs="Arial"/>
                <w:color w:val="000000"/>
              </w:rPr>
            </w:pPr>
            <w:r w:rsidRPr="001E4723">
              <w:rPr>
                <w:rFonts w:ascii="Arial" w:hAnsi="Arial" w:cs="Arial"/>
                <w:color w:val="000000"/>
              </w:rPr>
              <w:t>Maintain cleanliness in the work environment in line with Health and Safety and Infection Prevention policies and guidelines.</w:t>
            </w:r>
          </w:p>
          <w:p w14:paraId="6296E4F0" w14:textId="77777777" w:rsidR="00DD0110" w:rsidRPr="001E4723" w:rsidRDefault="00DD0110" w:rsidP="00DD0110">
            <w:pPr>
              <w:pStyle w:val="NormalWeb"/>
              <w:numPr>
                <w:ilvl w:val="1"/>
                <w:numId w:val="23"/>
              </w:numPr>
              <w:jc w:val="both"/>
              <w:rPr>
                <w:rFonts w:ascii="Arial" w:hAnsi="Arial" w:cs="Arial"/>
                <w:color w:val="000000"/>
              </w:rPr>
            </w:pPr>
            <w:r w:rsidRPr="001E4723">
              <w:rPr>
                <w:rFonts w:ascii="Arial" w:hAnsi="Arial" w:cs="Arial"/>
                <w:color w:val="000000"/>
              </w:rPr>
              <w:t>Prepare and maintain environments for clinical procedures under the direction of a registered practitioner.</w:t>
            </w:r>
          </w:p>
          <w:p w14:paraId="51D9C53F" w14:textId="77777777" w:rsidR="00DD0110" w:rsidRPr="001E4723" w:rsidRDefault="00DD0110" w:rsidP="001E4723">
            <w:pPr>
              <w:pStyle w:val="NormalWeb"/>
              <w:jc w:val="both"/>
              <w:rPr>
                <w:rFonts w:ascii="Arial" w:hAnsi="Arial" w:cs="Arial"/>
                <w:b/>
                <w:bCs/>
                <w:color w:val="156082" w:themeColor="accent1"/>
              </w:rPr>
            </w:pPr>
            <w:r w:rsidRPr="001E4723">
              <w:rPr>
                <w:rFonts w:ascii="Arial" w:hAnsi="Arial" w:cs="Arial"/>
                <w:b/>
                <w:bCs/>
                <w:color w:val="000000"/>
              </w:rPr>
              <w:t>General Ward/Department Duties</w:t>
            </w:r>
          </w:p>
          <w:p w14:paraId="2A70D79B" w14:textId="77777777" w:rsidR="00DD0110" w:rsidRPr="001E4723" w:rsidRDefault="00DD0110" w:rsidP="00DD0110">
            <w:pPr>
              <w:pStyle w:val="NormalWeb"/>
              <w:numPr>
                <w:ilvl w:val="1"/>
                <w:numId w:val="24"/>
              </w:numPr>
              <w:jc w:val="both"/>
              <w:rPr>
                <w:rFonts w:ascii="Arial" w:hAnsi="Arial" w:cs="Arial"/>
                <w:color w:val="000000"/>
              </w:rPr>
            </w:pPr>
            <w:r w:rsidRPr="001E4723">
              <w:rPr>
                <w:rFonts w:ascii="Arial" w:hAnsi="Arial" w:cs="Arial"/>
                <w:color w:val="000000"/>
              </w:rPr>
              <w:t>Under the direction of a registered practitioner, organise the supply and maintenance of materials and ward or department equipment, ensuring they are placed in the correct area and present no hazards to staff, patients, or visitors.</w:t>
            </w:r>
          </w:p>
          <w:p w14:paraId="460C275B" w14:textId="77777777" w:rsidR="00DD0110" w:rsidRPr="001E4723" w:rsidRDefault="00DD0110" w:rsidP="00DD0110">
            <w:pPr>
              <w:pStyle w:val="NormalWeb"/>
              <w:numPr>
                <w:ilvl w:val="1"/>
                <w:numId w:val="24"/>
              </w:numPr>
              <w:jc w:val="both"/>
              <w:rPr>
                <w:rFonts w:ascii="Arial" w:hAnsi="Arial" w:cs="Arial"/>
                <w:color w:val="000000"/>
              </w:rPr>
            </w:pPr>
            <w:r w:rsidRPr="001E4723">
              <w:rPr>
                <w:rFonts w:ascii="Arial" w:hAnsi="Arial" w:cs="Arial"/>
                <w:color w:val="000000"/>
              </w:rPr>
              <w:t>Assist in the transfer of materials and equipment as requested.</w:t>
            </w:r>
          </w:p>
          <w:p w14:paraId="5B4EA3ED" w14:textId="77777777" w:rsidR="00DD0110" w:rsidRPr="001E4723" w:rsidRDefault="00DD0110" w:rsidP="00DD0110">
            <w:pPr>
              <w:pStyle w:val="NormalWeb"/>
              <w:numPr>
                <w:ilvl w:val="1"/>
                <w:numId w:val="24"/>
              </w:numPr>
              <w:jc w:val="both"/>
              <w:rPr>
                <w:rFonts w:ascii="Arial" w:hAnsi="Arial" w:cs="Arial"/>
                <w:color w:val="000000"/>
              </w:rPr>
            </w:pPr>
            <w:r w:rsidRPr="001E4723">
              <w:rPr>
                <w:rFonts w:ascii="Arial" w:hAnsi="Arial" w:cs="Arial"/>
                <w:color w:val="000000"/>
              </w:rPr>
              <w:t>Clean and return equipment used in procedures and treatments or dispose of as appropriate.</w:t>
            </w:r>
          </w:p>
          <w:p w14:paraId="72F39B14" w14:textId="77777777" w:rsidR="00DD0110" w:rsidRPr="001E4723" w:rsidRDefault="00DD0110" w:rsidP="00DD0110">
            <w:pPr>
              <w:pStyle w:val="NormalWeb"/>
              <w:numPr>
                <w:ilvl w:val="1"/>
                <w:numId w:val="24"/>
              </w:numPr>
              <w:jc w:val="both"/>
              <w:rPr>
                <w:rFonts w:ascii="Arial" w:hAnsi="Arial" w:cs="Arial"/>
                <w:color w:val="000000"/>
              </w:rPr>
            </w:pPr>
            <w:r w:rsidRPr="001E4723">
              <w:rPr>
                <w:rFonts w:ascii="Arial" w:hAnsi="Arial" w:cs="Arial"/>
                <w:color w:val="000000"/>
              </w:rPr>
              <w:t>Assist with the checking and recording of deliveries to the clinical areas against original orders.</w:t>
            </w:r>
          </w:p>
          <w:p w14:paraId="06914242" w14:textId="77777777" w:rsidR="00DD0110" w:rsidRPr="001E4723" w:rsidRDefault="00DD0110" w:rsidP="00DD0110">
            <w:pPr>
              <w:pStyle w:val="NormalWeb"/>
              <w:numPr>
                <w:ilvl w:val="1"/>
                <w:numId w:val="24"/>
              </w:numPr>
              <w:jc w:val="both"/>
              <w:rPr>
                <w:rFonts w:ascii="Arial" w:hAnsi="Arial" w:cs="Arial"/>
                <w:color w:val="000000"/>
              </w:rPr>
            </w:pPr>
            <w:r w:rsidRPr="001E4723">
              <w:rPr>
                <w:rFonts w:ascii="Arial" w:hAnsi="Arial" w:cs="Arial"/>
                <w:color w:val="000000"/>
              </w:rPr>
              <w:t>Assist with stock rotation, minimising the risk of equipment being out of date.</w:t>
            </w:r>
          </w:p>
          <w:p w14:paraId="0DA79859" w14:textId="77777777" w:rsidR="00DD0110" w:rsidRPr="001E4723" w:rsidRDefault="00DD0110" w:rsidP="00DD0110">
            <w:pPr>
              <w:pStyle w:val="NormalWeb"/>
              <w:numPr>
                <w:ilvl w:val="1"/>
                <w:numId w:val="24"/>
              </w:numPr>
              <w:jc w:val="both"/>
              <w:rPr>
                <w:rFonts w:ascii="Arial" w:hAnsi="Arial" w:cs="Arial"/>
                <w:color w:val="000000"/>
              </w:rPr>
            </w:pPr>
            <w:r w:rsidRPr="001E4723">
              <w:rPr>
                <w:rFonts w:ascii="Arial" w:hAnsi="Arial" w:cs="Arial"/>
                <w:color w:val="000000" w:themeColor="text1"/>
              </w:rPr>
              <w:t>To report any accidents or potential hazards involving self/patients/other staff/visitors/equipment to the registered practitioner in charge</w:t>
            </w:r>
          </w:p>
          <w:p w14:paraId="718C54E9" w14:textId="77777777" w:rsidR="00DD0110" w:rsidRPr="001E4723" w:rsidRDefault="00DD0110" w:rsidP="00DD0110">
            <w:pPr>
              <w:pStyle w:val="NormalWeb"/>
              <w:numPr>
                <w:ilvl w:val="1"/>
                <w:numId w:val="24"/>
              </w:numPr>
              <w:jc w:val="both"/>
              <w:rPr>
                <w:rFonts w:ascii="Arial" w:hAnsi="Arial" w:cs="Arial"/>
                <w:color w:val="000000"/>
              </w:rPr>
            </w:pPr>
            <w:r w:rsidRPr="001E4723">
              <w:rPr>
                <w:rFonts w:ascii="Arial" w:hAnsi="Arial" w:cs="Arial"/>
                <w:color w:val="000000" w:themeColor="text1"/>
              </w:rPr>
              <w:t>Chaperoning the patient in accordance with policy ensuring support to the patient in accordance with Trust policies and procedures</w:t>
            </w:r>
          </w:p>
          <w:p w14:paraId="2FA272E5" w14:textId="77777777" w:rsidR="00DD0110" w:rsidRPr="001E4723" w:rsidRDefault="00DD0110" w:rsidP="00DD0110">
            <w:pPr>
              <w:pStyle w:val="NormalWeb"/>
              <w:numPr>
                <w:ilvl w:val="1"/>
                <w:numId w:val="24"/>
              </w:numPr>
              <w:jc w:val="both"/>
              <w:rPr>
                <w:rFonts w:ascii="Arial" w:hAnsi="Arial" w:cs="Arial"/>
                <w:color w:val="000000"/>
              </w:rPr>
            </w:pPr>
            <w:r w:rsidRPr="001E4723">
              <w:rPr>
                <w:rFonts w:ascii="Arial" w:hAnsi="Arial" w:cs="Arial"/>
                <w:color w:val="000000" w:themeColor="text1"/>
              </w:rPr>
              <w:t xml:space="preserve">Use IT systems where appropriate and trained to do so, to record patient information </w:t>
            </w:r>
            <w:proofErr w:type="spellStart"/>
            <w:r w:rsidRPr="001E4723">
              <w:rPr>
                <w:rFonts w:ascii="Arial" w:hAnsi="Arial" w:cs="Arial"/>
                <w:color w:val="000000" w:themeColor="text1"/>
              </w:rPr>
              <w:t>e.g</w:t>
            </w:r>
            <w:proofErr w:type="spellEnd"/>
            <w:r w:rsidRPr="001E4723">
              <w:rPr>
                <w:rFonts w:ascii="Arial" w:hAnsi="Arial" w:cs="Arial"/>
                <w:color w:val="000000" w:themeColor="text1"/>
              </w:rPr>
              <w:t xml:space="preserve"> fluid balance, nutrition, height and weight.</w:t>
            </w:r>
          </w:p>
          <w:p w14:paraId="061E8599" w14:textId="77777777" w:rsidR="00DD0110" w:rsidRPr="001E4723" w:rsidRDefault="00DD0110" w:rsidP="00DD0110">
            <w:pPr>
              <w:pStyle w:val="NormalWeb"/>
              <w:numPr>
                <w:ilvl w:val="1"/>
                <w:numId w:val="24"/>
              </w:numPr>
              <w:jc w:val="both"/>
              <w:rPr>
                <w:rFonts w:ascii="Arial" w:hAnsi="Arial" w:cs="Arial"/>
                <w:color w:val="000000"/>
              </w:rPr>
            </w:pPr>
            <w:r w:rsidRPr="001E4723">
              <w:rPr>
                <w:rFonts w:ascii="Arial" w:hAnsi="Arial" w:cs="Arial"/>
                <w:color w:val="000000" w:themeColor="text1"/>
              </w:rPr>
              <w:lastRenderedPageBreak/>
              <w:t>Occasionally participate in audits, surveys, research and development activities.</w:t>
            </w:r>
          </w:p>
          <w:p w14:paraId="647FCB6D" w14:textId="77777777" w:rsidR="00426421" w:rsidRPr="001E4723" w:rsidRDefault="00426421" w:rsidP="00435534">
            <w:pPr>
              <w:spacing w:line="276" w:lineRule="auto"/>
              <w:ind w:right="-897"/>
              <w:jc w:val="both"/>
              <w:rPr>
                <w:rFonts w:ascii="Arial" w:hAnsi="Arial" w:cs="Arial"/>
              </w:rPr>
            </w:pPr>
          </w:p>
        </w:tc>
      </w:tr>
    </w:tbl>
    <w:p w14:paraId="64B3AA9B" w14:textId="4B55562B" w:rsidR="00426421" w:rsidRDefault="00426421" w:rsidP="00AF6443">
      <w:pPr>
        <w:spacing w:line="276" w:lineRule="auto"/>
        <w:ind w:left="-851" w:right="-897"/>
        <w:jc w:val="both"/>
        <w:rPr>
          <w:rFonts w:ascii="Calibri" w:hAnsi="Calibri" w:cs="Calibri"/>
        </w:rPr>
      </w:pPr>
    </w:p>
    <w:p w14:paraId="23D78F3B" w14:textId="77777777" w:rsidR="00426421" w:rsidRDefault="00426421">
      <w:pPr>
        <w:rPr>
          <w:rFonts w:ascii="Calibri" w:hAnsi="Calibri" w:cs="Calibri"/>
        </w:rPr>
      </w:pPr>
      <w:r>
        <w:rPr>
          <w:rFonts w:ascii="Calibri" w:hAnsi="Calibri" w:cs="Calibri"/>
        </w:rPr>
        <w:br w:type="page"/>
      </w:r>
    </w:p>
    <w:p w14:paraId="06AB7FAB" w14:textId="41AB093F" w:rsidR="00426421" w:rsidRPr="006C0F79" w:rsidRDefault="005C4D9E" w:rsidP="00426421">
      <w:pPr>
        <w:pStyle w:val="ListParagraph"/>
        <w:numPr>
          <w:ilvl w:val="0"/>
          <w:numId w:val="11"/>
        </w:numPr>
        <w:spacing w:line="276" w:lineRule="auto"/>
        <w:ind w:right="-897"/>
        <w:jc w:val="both"/>
        <w:rPr>
          <w:rFonts w:ascii="Arial" w:hAnsi="Arial" w:cs="Arial"/>
          <w:b/>
          <w:bCs/>
          <w:color w:val="006AB0"/>
        </w:rPr>
      </w:pPr>
      <w:r w:rsidRPr="006C0F79">
        <w:rPr>
          <w:rFonts w:ascii="Arial" w:hAnsi="Arial" w:cs="Arial"/>
          <w:b/>
          <w:bCs/>
          <w:color w:val="006AB0"/>
        </w:rPr>
        <w:lastRenderedPageBreak/>
        <w:t>Organisational Chart</w:t>
      </w:r>
    </w:p>
    <w:p w14:paraId="7C4D80DC" w14:textId="77777777" w:rsidR="00426421" w:rsidRDefault="00426421" w:rsidP="00426421">
      <w:pPr>
        <w:spacing w:line="276" w:lineRule="auto"/>
        <w:ind w:left="-851" w:right="-897"/>
        <w:jc w:val="both"/>
        <w:rPr>
          <w:rFonts w:ascii="Calibri" w:hAnsi="Calibri" w:cs="Calibri"/>
        </w:rPr>
      </w:pPr>
    </w:p>
    <w:tbl>
      <w:tblPr>
        <w:tblStyle w:val="TableGrid"/>
        <w:tblW w:w="10769" w:type="dxa"/>
        <w:jc w:val="center"/>
        <w:tblLook w:val="04A0" w:firstRow="1" w:lastRow="0" w:firstColumn="1" w:lastColumn="0" w:noHBand="0" w:noVBand="1"/>
      </w:tblPr>
      <w:tblGrid>
        <w:gridCol w:w="10769"/>
      </w:tblGrid>
      <w:tr w:rsidR="00426421" w14:paraId="1C0B4B1A" w14:textId="77777777" w:rsidTr="008D1B88">
        <w:trPr>
          <w:trHeight w:val="4423"/>
          <w:jc w:val="center"/>
        </w:trPr>
        <w:tc>
          <w:tcPr>
            <w:tcW w:w="10769" w:type="dxa"/>
          </w:tcPr>
          <w:p w14:paraId="1F180391" w14:textId="3CCC1A8F" w:rsidR="00426421" w:rsidRDefault="00B33780" w:rsidP="00790EF4">
            <w:pPr>
              <w:spacing w:line="276" w:lineRule="auto"/>
              <w:ind w:right="-113"/>
              <w:jc w:val="center"/>
              <w:rPr>
                <w:rFonts w:ascii="Calibri" w:hAnsi="Calibri" w:cs="Calibri"/>
              </w:rPr>
            </w:pPr>
            <w:r>
              <w:rPr>
                <w:rFonts w:ascii="Calibri" w:hAnsi="Calibri" w:cs="Calibri"/>
                <w:noProof/>
              </w:rPr>
              <mc:AlternateContent>
                <mc:Choice Requires="wps">
                  <w:drawing>
                    <wp:anchor distT="0" distB="0" distL="114300" distR="114300" simplePos="0" relativeHeight="251664384" behindDoc="0" locked="0" layoutInCell="1" allowOverlap="1" wp14:anchorId="7D23BC55" wp14:editId="2385526A">
                      <wp:simplePos x="0" y="0"/>
                      <wp:positionH relativeFrom="column">
                        <wp:posOffset>2312670</wp:posOffset>
                      </wp:positionH>
                      <wp:positionV relativeFrom="paragraph">
                        <wp:posOffset>71120</wp:posOffset>
                      </wp:positionV>
                      <wp:extent cx="1952625" cy="371475"/>
                      <wp:effectExtent l="0" t="0" r="28575" b="28575"/>
                      <wp:wrapNone/>
                      <wp:docPr id="1456225896" name="Rectangle: Rounded Corners 1"/>
                      <wp:cNvGraphicFramePr/>
                      <a:graphic xmlns:a="http://schemas.openxmlformats.org/drawingml/2006/main">
                        <a:graphicData uri="http://schemas.microsoft.com/office/word/2010/wordprocessingShape">
                          <wps:wsp>
                            <wps:cNvSpPr/>
                            <wps:spPr>
                              <a:xfrm>
                                <a:off x="0" y="0"/>
                                <a:ext cx="1952625" cy="371475"/>
                              </a:xfrm>
                              <a:prstGeom prst="roundRect">
                                <a:avLst/>
                              </a:prstGeom>
                            </wps:spPr>
                            <wps:style>
                              <a:lnRef idx="2">
                                <a:schemeClr val="dk1"/>
                              </a:lnRef>
                              <a:fillRef idx="1">
                                <a:schemeClr val="lt1"/>
                              </a:fillRef>
                              <a:effectRef idx="0">
                                <a:schemeClr val="dk1"/>
                              </a:effectRef>
                              <a:fontRef idx="minor">
                                <a:schemeClr val="dk1"/>
                              </a:fontRef>
                            </wps:style>
                            <wps:txbx>
                              <w:txbxContent>
                                <w:p w14:paraId="2006F677" w14:textId="3D81AF5E" w:rsidR="00B33780" w:rsidRPr="001E4723" w:rsidRDefault="00B33780" w:rsidP="00B33780">
                                  <w:pPr>
                                    <w:jc w:val="center"/>
                                    <w:rPr>
                                      <w:rFonts w:ascii="Arial" w:hAnsi="Arial" w:cs="Arial"/>
                                    </w:rPr>
                                  </w:pPr>
                                  <w:r w:rsidRPr="001E4723">
                                    <w:rPr>
                                      <w:rFonts w:ascii="Arial" w:hAnsi="Arial" w:cs="Arial"/>
                                    </w:rPr>
                                    <w:t>Matron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23BC55" id="Rectangle: Rounded Corners 1" o:spid="_x0000_s1026" style="position:absolute;left:0;text-align:left;margin-left:182.1pt;margin-top:5.6pt;width:153.7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" fillcolor="white [3201]" strokecolor="black [3200]" strokeweight="1pt">
                      <v:stroke joinstyle="miter"/>
                      <v:textbox>
                        <w:txbxContent>
                          <w:p w14:paraId="2006F677" w14:textId="3D81AF5E" w:rsidR="00B33780" w:rsidRPr="001E4723" w:rsidRDefault="00B33780" w:rsidP="00B33780">
                            <w:pPr>
                              <w:jc w:val="center"/>
                              <w:rPr>
                                <w:rFonts w:ascii="Arial" w:hAnsi="Arial" w:cs="Arial"/>
                              </w:rPr>
                            </w:pPr>
                            <w:r w:rsidRPr="001E4723">
                              <w:rPr>
                                <w:rFonts w:ascii="Arial" w:hAnsi="Arial" w:cs="Arial"/>
                              </w:rPr>
                              <w:t>Matron</w:t>
                            </w:r>
                          </w:p>
                        </w:txbxContent>
                      </v:textbox>
                    </v:roundrect>
                  </w:pict>
                </mc:Fallback>
              </mc:AlternateContent>
            </w:r>
          </w:p>
          <w:p w14:paraId="77107746" w14:textId="77777777" w:rsidR="00536748" w:rsidRDefault="00536748" w:rsidP="00536748">
            <w:pPr>
              <w:rPr>
                <w:rFonts w:ascii="Calibri" w:hAnsi="Calibri" w:cs="Calibri"/>
              </w:rPr>
            </w:pPr>
          </w:p>
          <w:p w14:paraId="44556B89" w14:textId="146C2D4A" w:rsidR="00536748" w:rsidRPr="00536748" w:rsidRDefault="00B33780" w:rsidP="00536748">
            <w:pPr>
              <w:jc w:val="center"/>
              <w:rPr>
                <w:rFonts w:ascii="Calibri" w:hAnsi="Calibri" w:cs="Calibri"/>
              </w:rPr>
            </w:pPr>
            <w:r>
              <w:rPr>
                <w:rFonts w:ascii="Calibri" w:hAnsi="Calibri" w:cs="Calibri"/>
                <w:noProof/>
              </w:rPr>
              <mc:AlternateContent>
                <mc:Choice Requires="wps">
                  <w:drawing>
                    <wp:anchor distT="0" distB="0" distL="114300" distR="114300" simplePos="0" relativeHeight="251669504" behindDoc="0" locked="0" layoutInCell="1" allowOverlap="1" wp14:anchorId="7B959DB0" wp14:editId="1A0866AA">
                      <wp:simplePos x="0" y="0"/>
                      <wp:positionH relativeFrom="column">
                        <wp:posOffset>2325370</wp:posOffset>
                      </wp:positionH>
                      <wp:positionV relativeFrom="paragraph">
                        <wp:posOffset>1750695</wp:posOffset>
                      </wp:positionV>
                      <wp:extent cx="2028825" cy="466725"/>
                      <wp:effectExtent l="0" t="0" r="28575" b="28575"/>
                      <wp:wrapNone/>
                      <wp:docPr id="64251766" name="Rectangle: Rounded Corners 2"/>
                      <wp:cNvGraphicFramePr/>
                      <a:graphic xmlns:a="http://schemas.openxmlformats.org/drawingml/2006/main">
                        <a:graphicData uri="http://schemas.microsoft.com/office/word/2010/wordprocessingShape">
                          <wps:wsp>
                            <wps:cNvSpPr/>
                            <wps:spPr>
                              <a:xfrm>
                                <a:off x="0" y="0"/>
                                <a:ext cx="2028825" cy="466725"/>
                              </a:xfrm>
                              <a:prstGeom prst="roundRect">
                                <a:avLst/>
                              </a:prstGeom>
                            </wps:spPr>
                            <wps:style>
                              <a:lnRef idx="2">
                                <a:schemeClr val="dk1"/>
                              </a:lnRef>
                              <a:fillRef idx="1">
                                <a:schemeClr val="lt1"/>
                              </a:fillRef>
                              <a:effectRef idx="0">
                                <a:schemeClr val="dk1"/>
                              </a:effectRef>
                              <a:fontRef idx="minor">
                                <a:schemeClr val="dk1"/>
                              </a:fontRef>
                            </wps:style>
                            <wps:txbx>
                              <w:txbxContent>
                                <w:p w14:paraId="6F4AAB3C" w14:textId="0C8C9576" w:rsidR="00B33780" w:rsidRPr="001E4723" w:rsidRDefault="00B33780" w:rsidP="00B33780">
                                  <w:pPr>
                                    <w:jc w:val="center"/>
                                    <w:rPr>
                                      <w:rFonts w:ascii="Arial" w:hAnsi="Arial" w:cs="Arial"/>
                                    </w:rPr>
                                  </w:pPr>
                                  <w:r w:rsidRPr="001E4723">
                                    <w:rPr>
                                      <w:rFonts w:ascii="Arial" w:hAnsi="Arial" w:cs="Arial"/>
                                    </w:rPr>
                                    <w:t>C</w:t>
                                  </w:r>
                                  <w:r w:rsidR="008033C5" w:rsidRPr="001E4723">
                                    <w:rPr>
                                      <w:rFonts w:ascii="Arial" w:hAnsi="Arial" w:cs="Arial"/>
                                    </w:rPr>
                                    <w:t>linical</w:t>
                                  </w:r>
                                  <w:r w:rsidRPr="001E4723">
                                    <w:rPr>
                                      <w:rFonts w:ascii="Arial" w:hAnsi="Arial" w:cs="Arial"/>
                                    </w:rPr>
                                    <w:t xml:space="preserve"> Support Worker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959DB0" id="Rectangle: Rounded Corners 2" o:spid="_x0000_s1027" style="position:absolute;left:0;text-align:left;margin-left:183.1pt;margin-top:137.85pt;width:159.75pt;height:36.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" fillcolor="white [3201]" strokecolor="black [3200]" strokeweight="1pt">
                      <v:stroke joinstyle="miter"/>
                      <v:textbox>
                        <w:txbxContent>
                          <w:p w14:paraId="6F4AAB3C" w14:textId="0C8C9576" w:rsidR="00B33780" w:rsidRPr="001E4723" w:rsidRDefault="00B33780" w:rsidP="00B33780">
                            <w:pPr>
                              <w:jc w:val="center"/>
                              <w:rPr>
                                <w:rFonts w:ascii="Arial" w:hAnsi="Arial" w:cs="Arial"/>
                              </w:rPr>
                            </w:pPr>
                            <w:r w:rsidRPr="001E4723">
                              <w:rPr>
                                <w:rFonts w:ascii="Arial" w:hAnsi="Arial" w:cs="Arial"/>
                              </w:rPr>
                              <w:t>C</w:t>
                            </w:r>
                            <w:r w:rsidR="008033C5" w:rsidRPr="001E4723">
                              <w:rPr>
                                <w:rFonts w:ascii="Arial" w:hAnsi="Arial" w:cs="Arial"/>
                              </w:rPr>
                              <w:t>linical</w:t>
                            </w:r>
                            <w:r w:rsidRPr="001E4723">
                              <w:rPr>
                                <w:rFonts w:ascii="Arial" w:hAnsi="Arial" w:cs="Arial"/>
                              </w:rPr>
                              <w:t xml:space="preserve"> Support Worker</w:t>
                            </w:r>
                          </w:p>
                        </w:txbxContent>
                      </v:textbox>
                    </v:roundrect>
                  </w:pict>
                </mc:Fallback>
              </mc:AlternateContent>
            </w:r>
            <w:r>
              <w:rPr>
                <w:rFonts w:ascii="Calibri" w:hAnsi="Calibri" w:cs="Calibri"/>
                <w:noProof/>
              </w:rPr>
              <mc:AlternateContent>
                <mc:Choice Requires="wps">
                  <w:drawing>
                    <wp:anchor distT="0" distB="0" distL="114300" distR="114300" simplePos="0" relativeHeight="251672576" behindDoc="0" locked="0" layoutInCell="1" allowOverlap="1" wp14:anchorId="30CB45F6" wp14:editId="32A2DC28">
                      <wp:simplePos x="0" y="0"/>
                      <wp:positionH relativeFrom="column">
                        <wp:posOffset>3313430</wp:posOffset>
                      </wp:positionH>
                      <wp:positionV relativeFrom="paragraph">
                        <wp:posOffset>1595120</wp:posOffset>
                      </wp:positionV>
                      <wp:extent cx="9525" cy="161925"/>
                      <wp:effectExtent l="0" t="0" r="28575" b="28575"/>
                      <wp:wrapNone/>
                      <wp:docPr id="1149207323" name="Straight Connector 6"/>
                      <wp:cNvGraphicFramePr/>
                      <a:graphic xmlns:a="http://schemas.openxmlformats.org/drawingml/2006/main">
                        <a:graphicData uri="http://schemas.microsoft.com/office/word/2010/wordprocessingShape">
                          <wps:wsp>
                            <wps:cNvCnPr/>
                            <wps:spPr>
                              <a:xfrm>
                                <a:off x="0" y="0"/>
                                <a:ext cx="9525"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56DC60" id="Straight Connector 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60.9pt,125.6pt" to="261.65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" strokecolor="#156082 [3204]" strokeweight=".5pt">
                      <v:stroke joinstyle="miter"/>
                    </v:line>
                  </w:pict>
                </mc:Fallback>
              </mc:AlternateContent>
            </w:r>
            <w:r>
              <w:rPr>
                <w:rFonts w:ascii="Calibri" w:hAnsi="Calibri" w:cs="Calibri"/>
                <w:noProof/>
              </w:rPr>
              <mc:AlternateContent>
                <mc:Choice Requires="wps">
                  <w:drawing>
                    <wp:anchor distT="0" distB="0" distL="114300" distR="114300" simplePos="0" relativeHeight="251671552" behindDoc="0" locked="0" layoutInCell="1" allowOverlap="1" wp14:anchorId="58CA092C" wp14:editId="135373A0">
                      <wp:simplePos x="0" y="0"/>
                      <wp:positionH relativeFrom="column">
                        <wp:posOffset>3313430</wp:posOffset>
                      </wp:positionH>
                      <wp:positionV relativeFrom="paragraph">
                        <wp:posOffset>975995</wp:posOffset>
                      </wp:positionV>
                      <wp:extent cx="0" cy="161925"/>
                      <wp:effectExtent l="0" t="0" r="38100" b="28575"/>
                      <wp:wrapNone/>
                      <wp:docPr id="1401627751" name="Straight Connector 5"/>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C1D5B6" id="Straight Connector 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60.9pt,76.85pt" to="260.9pt,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" strokecolor="#156082 [3204]" strokeweight=".5pt">
                      <v:stroke joinstyle="miter"/>
                    </v:line>
                  </w:pict>
                </mc:Fallback>
              </mc:AlternateContent>
            </w:r>
            <w:r>
              <w:rPr>
                <w:rFonts w:ascii="Calibri" w:hAnsi="Calibri" w:cs="Calibri"/>
                <w:noProof/>
              </w:rPr>
              <mc:AlternateContent>
                <mc:Choice Requires="wps">
                  <w:drawing>
                    <wp:anchor distT="0" distB="0" distL="114300" distR="114300" simplePos="0" relativeHeight="251670528" behindDoc="0" locked="0" layoutInCell="1" allowOverlap="1" wp14:anchorId="66CD22BD" wp14:editId="67B0DC32">
                      <wp:simplePos x="0" y="0"/>
                      <wp:positionH relativeFrom="column">
                        <wp:posOffset>3303905</wp:posOffset>
                      </wp:positionH>
                      <wp:positionV relativeFrom="paragraph">
                        <wp:posOffset>42545</wp:posOffset>
                      </wp:positionV>
                      <wp:extent cx="0" cy="152400"/>
                      <wp:effectExtent l="0" t="0" r="38100" b="19050"/>
                      <wp:wrapNone/>
                      <wp:docPr id="915993953" name="Straight Connector 4"/>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AE61F1" id="Straight Connector 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60.15pt,3.35pt" to="260.1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" strokecolor="#156082 [3204]" strokeweight=".5pt">
                      <v:stroke joinstyle="miter"/>
                    </v:line>
                  </w:pict>
                </mc:Fallback>
              </mc:AlternateContent>
            </w:r>
            <w:r>
              <w:rPr>
                <w:rFonts w:ascii="Calibri" w:hAnsi="Calibri" w:cs="Calibri"/>
                <w:noProof/>
              </w:rPr>
              <mc:AlternateContent>
                <mc:Choice Requires="wps">
                  <w:drawing>
                    <wp:anchor distT="0" distB="0" distL="114300" distR="114300" simplePos="0" relativeHeight="251667456" behindDoc="0" locked="0" layoutInCell="1" allowOverlap="1" wp14:anchorId="2DDB1686" wp14:editId="10B09138">
                      <wp:simplePos x="0" y="0"/>
                      <wp:positionH relativeFrom="column">
                        <wp:posOffset>2321560</wp:posOffset>
                      </wp:positionH>
                      <wp:positionV relativeFrom="paragraph">
                        <wp:posOffset>1118870</wp:posOffset>
                      </wp:positionV>
                      <wp:extent cx="2028825" cy="466725"/>
                      <wp:effectExtent l="0" t="0" r="28575" b="28575"/>
                      <wp:wrapNone/>
                      <wp:docPr id="64791979" name="Rectangle: Rounded Corners 2"/>
                      <wp:cNvGraphicFramePr/>
                      <a:graphic xmlns:a="http://schemas.openxmlformats.org/drawingml/2006/main">
                        <a:graphicData uri="http://schemas.microsoft.com/office/word/2010/wordprocessingShape">
                          <wps:wsp>
                            <wps:cNvSpPr/>
                            <wps:spPr>
                              <a:xfrm>
                                <a:off x="0" y="0"/>
                                <a:ext cx="2028825" cy="466725"/>
                              </a:xfrm>
                              <a:prstGeom prst="roundRect">
                                <a:avLst/>
                              </a:prstGeom>
                            </wps:spPr>
                            <wps:style>
                              <a:lnRef idx="2">
                                <a:schemeClr val="dk1"/>
                              </a:lnRef>
                              <a:fillRef idx="1">
                                <a:schemeClr val="lt1"/>
                              </a:fillRef>
                              <a:effectRef idx="0">
                                <a:schemeClr val="dk1"/>
                              </a:effectRef>
                              <a:fontRef idx="minor">
                                <a:schemeClr val="dk1"/>
                              </a:fontRef>
                            </wps:style>
                            <wps:txbx>
                              <w:txbxContent>
                                <w:p w14:paraId="79127DE9" w14:textId="37F3D986" w:rsidR="00B33780" w:rsidRPr="001E4723" w:rsidRDefault="00B33780" w:rsidP="00B33780">
                                  <w:pPr>
                                    <w:jc w:val="center"/>
                                    <w:rPr>
                                      <w:rFonts w:ascii="Arial" w:hAnsi="Arial" w:cs="Arial"/>
                                    </w:rPr>
                                  </w:pPr>
                                  <w:r w:rsidRPr="001E4723">
                                    <w:rPr>
                                      <w:rFonts w:ascii="Arial" w:hAnsi="Arial" w:cs="Arial"/>
                                    </w:rPr>
                                    <w:t>Shift Co-Ordinator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DDB1686" id="_x0000_s1028" style="position:absolute;left:0;text-align:left;margin-left:182.8pt;margin-top:88.1pt;width:159.75pt;height:36.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" fillcolor="white [3201]" strokecolor="black [3200]" strokeweight="1pt">
                      <v:stroke joinstyle="miter"/>
                      <v:textbox>
                        <w:txbxContent>
                          <w:p w14:paraId="79127DE9" w14:textId="37F3D986" w:rsidR="00B33780" w:rsidRPr="001E4723" w:rsidRDefault="00B33780" w:rsidP="00B33780">
                            <w:pPr>
                              <w:jc w:val="center"/>
                              <w:rPr>
                                <w:rFonts w:ascii="Arial" w:hAnsi="Arial" w:cs="Arial"/>
                              </w:rPr>
                            </w:pPr>
                            <w:r w:rsidRPr="001E4723">
                              <w:rPr>
                                <w:rFonts w:ascii="Arial" w:hAnsi="Arial" w:cs="Arial"/>
                              </w:rPr>
                              <w:t>Shift Co-Ordinator</w:t>
                            </w:r>
                          </w:p>
                        </w:txbxContent>
                      </v:textbox>
                    </v:roundrect>
                  </w:pict>
                </mc:Fallback>
              </mc:AlternateContent>
            </w:r>
            <w:r>
              <w:rPr>
                <w:rFonts w:ascii="Calibri" w:hAnsi="Calibri" w:cs="Calibri"/>
                <w:noProof/>
              </w:rPr>
              <mc:AlternateContent>
                <mc:Choice Requires="wps">
                  <w:drawing>
                    <wp:anchor distT="0" distB="0" distL="114300" distR="114300" simplePos="0" relativeHeight="251665408" behindDoc="0" locked="0" layoutInCell="1" allowOverlap="1" wp14:anchorId="7455BBF9" wp14:editId="1585624E">
                      <wp:simplePos x="0" y="0"/>
                      <wp:positionH relativeFrom="column">
                        <wp:posOffset>2283460</wp:posOffset>
                      </wp:positionH>
                      <wp:positionV relativeFrom="paragraph">
                        <wp:posOffset>194945</wp:posOffset>
                      </wp:positionV>
                      <wp:extent cx="2028825" cy="771525"/>
                      <wp:effectExtent l="0" t="0" r="28575" b="28575"/>
                      <wp:wrapNone/>
                      <wp:docPr id="1916791402" name="Rectangle: Rounded Corners 2"/>
                      <wp:cNvGraphicFramePr/>
                      <a:graphic xmlns:a="http://schemas.openxmlformats.org/drawingml/2006/main">
                        <a:graphicData uri="http://schemas.microsoft.com/office/word/2010/wordprocessingShape">
                          <wps:wsp>
                            <wps:cNvSpPr/>
                            <wps:spPr>
                              <a:xfrm>
                                <a:off x="0" y="0"/>
                                <a:ext cx="2028825" cy="771525"/>
                              </a:xfrm>
                              <a:prstGeom prst="roundRect">
                                <a:avLst/>
                              </a:prstGeom>
                            </wps:spPr>
                            <wps:style>
                              <a:lnRef idx="2">
                                <a:schemeClr val="dk1"/>
                              </a:lnRef>
                              <a:fillRef idx="1">
                                <a:schemeClr val="lt1"/>
                              </a:fillRef>
                              <a:effectRef idx="0">
                                <a:schemeClr val="dk1"/>
                              </a:effectRef>
                              <a:fontRef idx="minor">
                                <a:schemeClr val="dk1"/>
                              </a:fontRef>
                            </wps:style>
                            <wps:txbx>
                              <w:txbxContent>
                                <w:p w14:paraId="02B90542" w14:textId="3CCB14AE" w:rsidR="00B33780" w:rsidRPr="001E4723" w:rsidRDefault="00B33780" w:rsidP="00B33780">
                                  <w:pPr>
                                    <w:jc w:val="center"/>
                                    <w:rPr>
                                      <w:rFonts w:ascii="Arial" w:hAnsi="Arial" w:cs="Arial"/>
                                    </w:rPr>
                                  </w:pPr>
                                  <w:r w:rsidRPr="001E4723">
                                    <w:rPr>
                                      <w:rFonts w:ascii="Arial" w:hAnsi="Arial" w:cs="Arial"/>
                                    </w:rPr>
                                    <w:t>Ward Manager/Department Manger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55BBF9" id="_x0000_s1029" style="position:absolute;left:0;text-align:left;margin-left:179.8pt;margin-top:15.35pt;width:159.75pt;height:60.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" fillcolor="white [3201]" strokecolor="black [3200]" strokeweight="1pt">
                      <v:stroke joinstyle="miter"/>
                      <v:textbox>
                        <w:txbxContent>
                          <w:p w14:paraId="02B90542" w14:textId="3CCB14AE" w:rsidR="00B33780" w:rsidRPr="001E4723" w:rsidRDefault="00B33780" w:rsidP="00B33780">
                            <w:pPr>
                              <w:jc w:val="center"/>
                              <w:rPr>
                                <w:rFonts w:ascii="Arial" w:hAnsi="Arial" w:cs="Arial"/>
                              </w:rPr>
                            </w:pPr>
                            <w:r w:rsidRPr="001E4723">
                              <w:rPr>
                                <w:rFonts w:ascii="Arial" w:hAnsi="Arial" w:cs="Arial"/>
                              </w:rPr>
                              <w:t>Ward Manager/Department Manger</w:t>
                            </w:r>
                          </w:p>
                        </w:txbxContent>
                      </v:textbox>
                    </v:roundrect>
                  </w:pict>
                </mc:Fallback>
              </mc:AlternateContent>
            </w:r>
          </w:p>
        </w:tc>
      </w:tr>
    </w:tbl>
    <w:p w14:paraId="784CE03C" w14:textId="77777777" w:rsidR="00426421" w:rsidRDefault="00426421" w:rsidP="00426421">
      <w:pPr>
        <w:spacing w:line="276" w:lineRule="auto"/>
        <w:ind w:left="-851" w:right="-897"/>
        <w:jc w:val="both"/>
        <w:rPr>
          <w:rFonts w:ascii="Calibri" w:hAnsi="Calibri" w:cs="Calibri"/>
        </w:rPr>
      </w:pPr>
    </w:p>
    <w:p w14:paraId="57008E06" w14:textId="6CE8DAC1" w:rsidR="00426421" w:rsidRPr="00945CF7" w:rsidRDefault="00426421" w:rsidP="00426421">
      <w:pPr>
        <w:rPr>
          <w:rFonts w:ascii="Calibri" w:hAnsi="Calibri" w:cs="Calibri"/>
        </w:rPr>
      </w:pPr>
      <w:r>
        <w:rPr>
          <w:rFonts w:ascii="Calibri" w:hAnsi="Calibri" w:cs="Calibri"/>
        </w:rPr>
        <w:br w:type="page"/>
      </w:r>
    </w:p>
    <w:p w14:paraId="26A8ABF5" w14:textId="77777777" w:rsidR="005C4D9E" w:rsidRPr="006C0F79" w:rsidRDefault="005C4D9E" w:rsidP="005C4D9E">
      <w:pPr>
        <w:spacing w:line="276" w:lineRule="auto"/>
        <w:ind w:left="-851" w:right="-897"/>
        <w:jc w:val="both"/>
        <w:rPr>
          <w:rFonts w:ascii="Arial" w:hAnsi="Arial" w:cs="Arial"/>
        </w:rPr>
      </w:pPr>
      <w:r w:rsidRPr="006C0F79">
        <w:rPr>
          <w:rFonts w:ascii="Arial" w:hAnsi="Arial" w:cs="Arial"/>
        </w:rPr>
        <w:lastRenderedPageBreak/>
        <w:t>This job description is not intended to be an exhaustive list of duties and it may be reviewed and altered in the light of changed service needs and developments after discussion with the post holder.</w:t>
      </w:r>
    </w:p>
    <w:p w14:paraId="2FD998B1" w14:textId="77777777" w:rsidR="005C4D9E" w:rsidRPr="006C0F79" w:rsidRDefault="005C4D9E" w:rsidP="005C4D9E">
      <w:pPr>
        <w:spacing w:line="276" w:lineRule="auto"/>
        <w:ind w:left="-851" w:right="-897"/>
        <w:jc w:val="both"/>
        <w:rPr>
          <w:rFonts w:ascii="Arial" w:hAnsi="Arial" w:cs="Arial"/>
        </w:rPr>
      </w:pPr>
    </w:p>
    <w:p w14:paraId="49C38B1A" w14:textId="77777777" w:rsidR="005C4D9E" w:rsidRPr="006C0F79" w:rsidRDefault="005C4D9E" w:rsidP="005C4D9E">
      <w:pPr>
        <w:spacing w:line="276" w:lineRule="auto"/>
        <w:ind w:left="-851" w:right="-897"/>
        <w:jc w:val="both"/>
        <w:rPr>
          <w:rFonts w:ascii="Arial" w:hAnsi="Arial" w:cs="Arial"/>
          <w:b/>
          <w:bCs/>
          <w:color w:val="006AB0"/>
        </w:rPr>
      </w:pPr>
      <w:r w:rsidRPr="006C0F79">
        <w:rPr>
          <w:rFonts w:ascii="Arial" w:hAnsi="Arial" w:cs="Arial"/>
          <w:b/>
          <w:bCs/>
          <w:color w:val="006AB0"/>
        </w:rPr>
        <w:t>Infection Prevention</w:t>
      </w:r>
    </w:p>
    <w:p w14:paraId="06172C9A" w14:textId="77777777" w:rsidR="008D1B88" w:rsidRPr="006C0F79" w:rsidRDefault="008D1B88" w:rsidP="005C4D9E">
      <w:pPr>
        <w:spacing w:line="276" w:lineRule="auto"/>
        <w:ind w:left="-851" w:right="-897"/>
        <w:jc w:val="both"/>
        <w:rPr>
          <w:rFonts w:ascii="Arial" w:hAnsi="Arial" w:cs="Arial"/>
        </w:rPr>
      </w:pPr>
    </w:p>
    <w:p w14:paraId="6AB99C29" w14:textId="0B8E6EF0" w:rsidR="005C4D9E" w:rsidRPr="006C0F79" w:rsidRDefault="005C4D9E" w:rsidP="005C4D9E">
      <w:pPr>
        <w:spacing w:line="276" w:lineRule="auto"/>
        <w:ind w:left="-851" w:right="-897"/>
        <w:jc w:val="both"/>
        <w:rPr>
          <w:rFonts w:ascii="Arial" w:hAnsi="Arial" w:cs="Arial"/>
        </w:rPr>
      </w:pPr>
      <w:r w:rsidRPr="006C0F79">
        <w:rPr>
          <w:rFonts w:ascii="Arial" w:hAnsi="Arial" w:cs="Arial"/>
        </w:rPr>
        <w:t>Maintain a current knowledge of infection prevention and control practices and policies through annual mandatory updates and role specific training.</w:t>
      </w:r>
    </w:p>
    <w:p w14:paraId="6DA8D118" w14:textId="77777777" w:rsidR="005C4D9E" w:rsidRPr="006C0F79" w:rsidRDefault="005C4D9E" w:rsidP="005C4D9E">
      <w:pPr>
        <w:spacing w:line="276" w:lineRule="auto"/>
        <w:ind w:left="-851" w:right="-897"/>
        <w:jc w:val="both"/>
        <w:rPr>
          <w:rFonts w:ascii="Arial" w:hAnsi="Arial" w:cs="Arial"/>
        </w:rPr>
      </w:pPr>
    </w:p>
    <w:p w14:paraId="10672E82" w14:textId="7FCF6BA8" w:rsidR="005C4D9E" w:rsidRPr="006C0F79" w:rsidRDefault="005C4D9E" w:rsidP="005C4D9E">
      <w:pPr>
        <w:spacing w:line="276" w:lineRule="auto"/>
        <w:ind w:left="-851" w:right="-897"/>
        <w:jc w:val="both"/>
        <w:rPr>
          <w:rFonts w:ascii="Arial" w:hAnsi="Arial" w:cs="Arial"/>
        </w:rPr>
      </w:pPr>
      <w:r w:rsidRPr="006C0F79">
        <w:rPr>
          <w:rFonts w:ascii="Arial" w:hAnsi="Arial" w:cs="Arial"/>
        </w:rPr>
        <w:t>Demonstrate a current knowledge of infection prevention and control practices through the delivery of clinical care and maintenance of a safe environment in accordance with infection prevention and control practices and policies. Take part in infection prevention initiatives in the local area. Challenge infection prevention practices, reporting breaches using relevant Trust policies as appropriate (e.g. incident reporting policy).</w:t>
      </w:r>
    </w:p>
    <w:p w14:paraId="616FD916" w14:textId="77777777" w:rsidR="005C4D9E" w:rsidRPr="006C0F79" w:rsidRDefault="005C4D9E" w:rsidP="005C4D9E">
      <w:pPr>
        <w:spacing w:line="276" w:lineRule="auto"/>
        <w:ind w:left="-851" w:right="-897"/>
        <w:jc w:val="both"/>
        <w:rPr>
          <w:rFonts w:ascii="Arial" w:hAnsi="Arial" w:cs="Arial"/>
        </w:rPr>
      </w:pPr>
    </w:p>
    <w:p w14:paraId="1AE81E9D" w14:textId="77777777" w:rsidR="005C4D9E" w:rsidRPr="006C0F79" w:rsidRDefault="005C4D9E" w:rsidP="005C4D9E">
      <w:pPr>
        <w:spacing w:line="276" w:lineRule="auto"/>
        <w:ind w:left="-851" w:right="-897"/>
        <w:jc w:val="both"/>
        <w:rPr>
          <w:rFonts w:ascii="Arial" w:hAnsi="Arial" w:cs="Arial"/>
          <w:b/>
          <w:bCs/>
          <w:color w:val="006AB0"/>
        </w:rPr>
      </w:pPr>
      <w:r w:rsidRPr="006C0F79">
        <w:rPr>
          <w:rFonts w:ascii="Arial" w:hAnsi="Arial" w:cs="Arial"/>
          <w:b/>
          <w:bCs/>
          <w:color w:val="006AB0"/>
        </w:rPr>
        <w:t xml:space="preserve">Equal Opportunities Policy </w:t>
      </w:r>
    </w:p>
    <w:p w14:paraId="7BA7B6AF" w14:textId="77777777" w:rsidR="008D1B88" w:rsidRPr="006C0F79" w:rsidRDefault="008D1B88" w:rsidP="005C4D9E">
      <w:pPr>
        <w:spacing w:line="276" w:lineRule="auto"/>
        <w:ind w:left="-851" w:right="-897"/>
        <w:jc w:val="both"/>
        <w:rPr>
          <w:rFonts w:ascii="Arial" w:hAnsi="Arial" w:cs="Arial"/>
        </w:rPr>
      </w:pPr>
    </w:p>
    <w:p w14:paraId="386AB1D7" w14:textId="5361FCCC" w:rsidR="005C4D9E" w:rsidRPr="006C0F79" w:rsidRDefault="005C4D9E" w:rsidP="005C4D9E">
      <w:pPr>
        <w:spacing w:line="276" w:lineRule="auto"/>
        <w:ind w:left="-851" w:right="-897"/>
        <w:jc w:val="both"/>
        <w:rPr>
          <w:rFonts w:ascii="Arial" w:hAnsi="Arial" w:cs="Arial"/>
        </w:rPr>
      </w:pPr>
      <w:r w:rsidRPr="006C0F79">
        <w:rPr>
          <w:rFonts w:ascii="Arial" w:hAnsi="Arial" w:cs="Arial"/>
        </w:rPr>
        <w:t xml:space="preserve">It is the aim of the Trust to ensure that no job application or employee receives less favourable treatment on grounds of sex, disability, age sexual orientation, race, colour, nationality or ethnic or national origins or is not placed at disadvantage by conditions or requirements which cannot be shown to be justifiable.  To this end, the Trust has an Equal Opportunity </w:t>
      </w:r>
      <w:proofErr w:type="gramStart"/>
      <w:r w:rsidRPr="006C0F79">
        <w:rPr>
          <w:rFonts w:ascii="Arial" w:hAnsi="Arial" w:cs="Arial"/>
        </w:rPr>
        <w:t>Policy</w:t>
      </w:r>
      <w:proofErr w:type="gramEnd"/>
      <w:r w:rsidRPr="006C0F79">
        <w:rPr>
          <w:rFonts w:ascii="Arial" w:hAnsi="Arial" w:cs="Arial"/>
        </w:rPr>
        <w:t xml:space="preserve"> and it is for each employee to comply with and contribute to its success.</w:t>
      </w:r>
    </w:p>
    <w:p w14:paraId="70355786" w14:textId="77777777" w:rsidR="005C4D9E" w:rsidRPr="006C0F79" w:rsidRDefault="005C4D9E" w:rsidP="005C4D9E">
      <w:pPr>
        <w:spacing w:line="276" w:lineRule="auto"/>
        <w:ind w:left="-851" w:right="-897"/>
        <w:jc w:val="both"/>
        <w:rPr>
          <w:rFonts w:ascii="Arial" w:hAnsi="Arial" w:cs="Arial"/>
        </w:rPr>
      </w:pPr>
    </w:p>
    <w:p w14:paraId="496BA864" w14:textId="77777777" w:rsidR="005C4D9E" w:rsidRPr="006C0F79" w:rsidRDefault="005C4D9E" w:rsidP="005C4D9E">
      <w:pPr>
        <w:spacing w:line="276" w:lineRule="auto"/>
        <w:ind w:left="-851" w:right="-897"/>
        <w:jc w:val="both"/>
        <w:rPr>
          <w:rFonts w:ascii="Arial" w:hAnsi="Arial" w:cs="Arial"/>
          <w:b/>
          <w:bCs/>
          <w:color w:val="006AB0"/>
        </w:rPr>
      </w:pPr>
      <w:r w:rsidRPr="006C0F79">
        <w:rPr>
          <w:rFonts w:ascii="Arial" w:hAnsi="Arial" w:cs="Arial"/>
          <w:b/>
          <w:bCs/>
          <w:color w:val="006AB0"/>
        </w:rPr>
        <w:t>Health and Safety</w:t>
      </w:r>
    </w:p>
    <w:p w14:paraId="7A5CDC86" w14:textId="77777777" w:rsidR="008D1B88" w:rsidRPr="006C0F79" w:rsidRDefault="008D1B88" w:rsidP="005C4D9E">
      <w:pPr>
        <w:spacing w:line="276" w:lineRule="auto"/>
        <w:ind w:left="-851" w:right="-897"/>
        <w:jc w:val="both"/>
        <w:rPr>
          <w:rFonts w:ascii="Arial" w:hAnsi="Arial" w:cs="Arial"/>
        </w:rPr>
      </w:pPr>
    </w:p>
    <w:p w14:paraId="0C5B0221" w14:textId="712C062F" w:rsidR="005C4D9E" w:rsidRPr="006C0F79" w:rsidRDefault="005C4D9E" w:rsidP="005C4D9E">
      <w:pPr>
        <w:spacing w:line="276" w:lineRule="auto"/>
        <w:ind w:left="-851" w:right="-897"/>
        <w:jc w:val="both"/>
        <w:rPr>
          <w:rFonts w:ascii="Arial" w:hAnsi="Arial" w:cs="Arial"/>
        </w:rPr>
      </w:pPr>
      <w:r w:rsidRPr="006C0F79">
        <w:rPr>
          <w:rFonts w:ascii="Arial" w:hAnsi="Arial" w:cs="Arial"/>
        </w:rPr>
        <w:t>Employees must be aware of the responsibilities placed on them under the Health and Safety at Work Act (1974), and associated legislation, to maintain a safe working environment for both staff and visitors, to observe obligations under organisational and departmental Health and Safety Policies, maintaining awareness of safe practices and assessment of risk.</w:t>
      </w:r>
    </w:p>
    <w:p w14:paraId="1A6D50A1" w14:textId="77777777" w:rsidR="005C4D9E" w:rsidRPr="006C0F79" w:rsidRDefault="005C4D9E" w:rsidP="005C4D9E">
      <w:pPr>
        <w:spacing w:line="276" w:lineRule="auto"/>
        <w:ind w:left="-851" w:right="-897"/>
        <w:jc w:val="both"/>
        <w:rPr>
          <w:rFonts w:ascii="Arial" w:hAnsi="Arial" w:cs="Arial"/>
        </w:rPr>
      </w:pPr>
    </w:p>
    <w:p w14:paraId="6EBB0382" w14:textId="77777777" w:rsidR="005C4D9E" w:rsidRPr="006C0F79" w:rsidRDefault="005C4D9E" w:rsidP="005C4D9E">
      <w:pPr>
        <w:spacing w:line="276" w:lineRule="auto"/>
        <w:ind w:left="-851" w:right="-897"/>
        <w:jc w:val="both"/>
        <w:rPr>
          <w:rFonts w:ascii="Arial" w:hAnsi="Arial" w:cs="Arial"/>
          <w:b/>
          <w:bCs/>
          <w:color w:val="006AB0"/>
        </w:rPr>
      </w:pPr>
      <w:r w:rsidRPr="006C0F79">
        <w:rPr>
          <w:rFonts w:ascii="Arial" w:hAnsi="Arial" w:cs="Arial"/>
          <w:b/>
          <w:bCs/>
          <w:color w:val="006AB0"/>
        </w:rPr>
        <w:t>Data Protection</w:t>
      </w:r>
    </w:p>
    <w:p w14:paraId="22914618" w14:textId="77777777" w:rsidR="008D1B88" w:rsidRPr="006C0F79" w:rsidRDefault="008D1B88" w:rsidP="005C4D9E">
      <w:pPr>
        <w:spacing w:line="276" w:lineRule="auto"/>
        <w:ind w:left="-851" w:right="-897"/>
        <w:jc w:val="both"/>
        <w:rPr>
          <w:rFonts w:ascii="Arial" w:hAnsi="Arial" w:cs="Arial"/>
        </w:rPr>
      </w:pPr>
    </w:p>
    <w:p w14:paraId="02F408DB" w14:textId="40F61E61" w:rsidR="005C4D9E" w:rsidRPr="006C0F79" w:rsidRDefault="005C4D9E" w:rsidP="005C4D9E">
      <w:pPr>
        <w:spacing w:line="276" w:lineRule="auto"/>
        <w:ind w:left="-851" w:right="-897"/>
        <w:jc w:val="both"/>
        <w:rPr>
          <w:rFonts w:ascii="Arial" w:hAnsi="Arial" w:cs="Arial"/>
        </w:rPr>
      </w:pPr>
      <w:r w:rsidRPr="006C0F79">
        <w:rPr>
          <w:rFonts w:ascii="Arial" w:hAnsi="Arial" w:cs="Arial"/>
        </w:rPr>
        <w:t>If required to do so, to obtain, process and/or use information held on computerised or manual records in a fair and lawful way in line with the Data Protection Act 2000.  To hold data only for specific purpose and not use or disclose it in any way incompatible with such purpose.  To disclose data only to authorised persons or organisations, as instructed.</w:t>
      </w:r>
    </w:p>
    <w:p w14:paraId="67046CA8" w14:textId="77777777" w:rsidR="005C4D9E" w:rsidRPr="006C0F79" w:rsidRDefault="005C4D9E" w:rsidP="005C4D9E">
      <w:pPr>
        <w:spacing w:line="276" w:lineRule="auto"/>
        <w:ind w:left="-851" w:right="-897"/>
        <w:jc w:val="both"/>
        <w:rPr>
          <w:rFonts w:ascii="Arial" w:hAnsi="Arial" w:cs="Arial"/>
        </w:rPr>
      </w:pPr>
    </w:p>
    <w:p w14:paraId="2FC96497" w14:textId="77777777" w:rsidR="005C4D9E" w:rsidRPr="006C0F79" w:rsidRDefault="005C4D9E" w:rsidP="005C4D9E">
      <w:pPr>
        <w:spacing w:line="276" w:lineRule="auto"/>
        <w:ind w:left="-851" w:right="-897"/>
        <w:jc w:val="both"/>
        <w:rPr>
          <w:rFonts w:ascii="Arial" w:hAnsi="Arial" w:cs="Arial"/>
          <w:b/>
          <w:bCs/>
          <w:color w:val="006AB0"/>
        </w:rPr>
      </w:pPr>
      <w:r w:rsidRPr="006C0F79">
        <w:rPr>
          <w:rFonts w:ascii="Arial" w:hAnsi="Arial" w:cs="Arial"/>
          <w:b/>
          <w:bCs/>
          <w:color w:val="006AB0"/>
        </w:rPr>
        <w:t>Customer Care</w:t>
      </w:r>
    </w:p>
    <w:p w14:paraId="7DBD5707" w14:textId="77777777" w:rsidR="008D1B88" w:rsidRPr="006C0F79" w:rsidRDefault="008D1B88" w:rsidP="005C4D9E">
      <w:pPr>
        <w:spacing w:line="276" w:lineRule="auto"/>
        <w:ind w:left="-851" w:right="-897"/>
        <w:jc w:val="both"/>
        <w:rPr>
          <w:rFonts w:ascii="Arial" w:hAnsi="Arial" w:cs="Arial"/>
        </w:rPr>
      </w:pPr>
    </w:p>
    <w:p w14:paraId="0BD24C10" w14:textId="3CF838E5" w:rsidR="005C4D9E" w:rsidRPr="006C0F79" w:rsidRDefault="005C4D9E" w:rsidP="005C4D9E">
      <w:pPr>
        <w:spacing w:line="276" w:lineRule="auto"/>
        <w:ind w:left="-851" w:right="-897"/>
        <w:jc w:val="both"/>
        <w:rPr>
          <w:rFonts w:ascii="Arial" w:hAnsi="Arial" w:cs="Arial"/>
        </w:rPr>
      </w:pPr>
      <w:r w:rsidRPr="006C0F79">
        <w:rPr>
          <w:rFonts w:ascii="Arial" w:hAnsi="Arial" w:cs="Arial"/>
        </w:rPr>
        <w:t>It is the aim of the hospital to provide patients and other service users with the best possible care and services.  In order to meet this aim, all our staff are required at all times to put the patient and other service users first and do their utmost to meet their requests and needs courteously and efficiently.  In order that staff understand the principles of customer care and the effects on their particular post and service, full training will be given.</w:t>
      </w:r>
    </w:p>
    <w:p w14:paraId="656BFB6C" w14:textId="3A4F596A" w:rsidR="005C4D9E" w:rsidRPr="006C0F79" w:rsidRDefault="008D1B88" w:rsidP="008D1B88">
      <w:pPr>
        <w:rPr>
          <w:rFonts w:ascii="Arial" w:hAnsi="Arial" w:cs="Arial"/>
        </w:rPr>
      </w:pPr>
      <w:r w:rsidRPr="006C0F79">
        <w:rPr>
          <w:rFonts w:ascii="Arial" w:hAnsi="Arial" w:cs="Arial"/>
        </w:rPr>
        <w:br w:type="page"/>
      </w:r>
    </w:p>
    <w:p w14:paraId="6C2A620D" w14:textId="77777777" w:rsidR="005C4D9E" w:rsidRPr="006C0F79" w:rsidRDefault="005C4D9E" w:rsidP="005C4D9E">
      <w:pPr>
        <w:spacing w:line="276" w:lineRule="auto"/>
        <w:ind w:left="-851" w:right="-897"/>
        <w:jc w:val="both"/>
        <w:rPr>
          <w:rFonts w:ascii="Arial" w:hAnsi="Arial" w:cs="Arial"/>
          <w:b/>
          <w:bCs/>
          <w:color w:val="006AB0"/>
        </w:rPr>
      </w:pPr>
      <w:r w:rsidRPr="006C0F79">
        <w:rPr>
          <w:rFonts w:ascii="Arial" w:hAnsi="Arial" w:cs="Arial"/>
          <w:b/>
          <w:bCs/>
          <w:color w:val="006AB0"/>
        </w:rPr>
        <w:lastRenderedPageBreak/>
        <w:t>Safeguarding</w:t>
      </w:r>
    </w:p>
    <w:p w14:paraId="6DABA1B1" w14:textId="77777777" w:rsidR="008D1B88" w:rsidRPr="006C0F79" w:rsidRDefault="008D1B88" w:rsidP="005C4D9E">
      <w:pPr>
        <w:spacing w:line="276" w:lineRule="auto"/>
        <w:ind w:left="-851" w:right="-897"/>
        <w:jc w:val="both"/>
        <w:rPr>
          <w:rFonts w:ascii="Arial" w:hAnsi="Arial" w:cs="Arial"/>
        </w:rPr>
      </w:pPr>
    </w:p>
    <w:p w14:paraId="7BC6C1E1" w14:textId="148DD6F4" w:rsidR="005C4D9E" w:rsidRPr="006C0F79" w:rsidRDefault="005C4D9E" w:rsidP="005C4D9E">
      <w:pPr>
        <w:spacing w:line="276" w:lineRule="auto"/>
        <w:ind w:left="-851" w:right="-897"/>
        <w:jc w:val="both"/>
        <w:rPr>
          <w:rFonts w:ascii="Arial" w:hAnsi="Arial" w:cs="Arial"/>
        </w:rPr>
      </w:pPr>
      <w:r w:rsidRPr="006C0F79">
        <w:rPr>
          <w:rFonts w:ascii="Arial" w:hAnsi="Arial" w:cs="Arial"/>
        </w:rPr>
        <w:t>All employees have a responsibility to support the safety and well-being of children, young people and  adults at risk of harm and to practice in accordance with legislation.  Knowledge, skills and competency are to be maintained according to role and responsibilities in order to fulfil Safeguarding Children and Adults at Risk responsibilities.  All employees are expected to comply with existing local Safeguarding policies and procedures, and Trust and Wolverhampton Safeguarding Children Board and Safeguarding  Adults at Risk requirements.</w:t>
      </w:r>
    </w:p>
    <w:p w14:paraId="1308C163" w14:textId="77777777" w:rsidR="005C4D9E" w:rsidRPr="006C0F79" w:rsidRDefault="005C4D9E" w:rsidP="005C4D9E">
      <w:pPr>
        <w:spacing w:line="276" w:lineRule="auto"/>
        <w:ind w:left="-851" w:right="-897"/>
        <w:jc w:val="both"/>
        <w:rPr>
          <w:rFonts w:ascii="Arial" w:hAnsi="Arial" w:cs="Arial"/>
        </w:rPr>
      </w:pPr>
    </w:p>
    <w:p w14:paraId="51EFB4FA" w14:textId="77777777" w:rsidR="005C4D9E" w:rsidRPr="006C0F79" w:rsidRDefault="005C4D9E" w:rsidP="005C4D9E">
      <w:pPr>
        <w:spacing w:line="276" w:lineRule="auto"/>
        <w:ind w:left="-851" w:right="-897"/>
        <w:jc w:val="both"/>
        <w:rPr>
          <w:rFonts w:ascii="Arial" w:hAnsi="Arial" w:cs="Arial"/>
          <w:b/>
          <w:bCs/>
          <w:color w:val="006AB0"/>
        </w:rPr>
      </w:pPr>
      <w:r w:rsidRPr="006C0F79">
        <w:rPr>
          <w:rFonts w:ascii="Arial" w:hAnsi="Arial" w:cs="Arial"/>
          <w:b/>
          <w:bCs/>
          <w:color w:val="006AB0"/>
        </w:rPr>
        <w:t>Smoking Policy</w:t>
      </w:r>
    </w:p>
    <w:p w14:paraId="42AB8F53" w14:textId="77777777" w:rsidR="008D1B88" w:rsidRPr="006C0F79" w:rsidRDefault="008D1B88" w:rsidP="005C4D9E">
      <w:pPr>
        <w:spacing w:line="276" w:lineRule="auto"/>
        <w:ind w:left="-851" w:right="-897"/>
        <w:jc w:val="both"/>
        <w:rPr>
          <w:rFonts w:ascii="Arial" w:hAnsi="Arial" w:cs="Arial"/>
        </w:rPr>
      </w:pPr>
    </w:p>
    <w:p w14:paraId="73FEB5A1" w14:textId="77777777" w:rsidR="005C4D9E" w:rsidRPr="006C0F79" w:rsidRDefault="005C4D9E" w:rsidP="005C4D9E">
      <w:pPr>
        <w:spacing w:line="276" w:lineRule="auto"/>
        <w:ind w:left="-851" w:right="-897"/>
        <w:jc w:val="both"/>
        <w:rPr>
          <w:rFonts w:ascii="Arial" w:hAnsi="Arial" w:cs="Arial"/>
        </w:rPr>
      </w:pPr>
      <w:r w:rsidRPr="006C0F79">
        <w:rPr>
          <w:rFonts w:ascii="Arial" w:hAnsi="Arial" w:cs="Arial"/>
        </w:rPr>
        <w:t>The Trust provides a smoke-free work environment.</w:t>
      </w:r>
    </w:p>
    <w:p w14:paraId="0D8AE763" w14:textId="77777777" w:rsidR="005C4D9E" w:rsidRPr="006C0F79" w:rsidRDefault="005C4D9E" w:rsidP="005C4D9E">
      <w:pPr>
        <w:spacing w:line="276" w:lineRule="auto"/>
        <w:ind w:left="-851" w:right="-897"/>
        <w:jc w:val="both"/>
        <w:rPr>
          <w:rFonts w:ascii="Arial" w:hAnsi="Arial" w:cs="Arial"/>
        </w:rPr>
      </w:pPr>
    </w:p>
    <w:p w14:paraId="24DB8B39" w14:textId="77777777" w:rsidR="005C4D9E" w:rsidRPr="006C0F79" w:rsidRDefault="005C4D9E" w:rsidP="005C4D9E">
      <w:pPr>
        <w:spacing w:line="276" w:lineRule="auto"/>
        <w:ind w:left="-851" w:right="-897"/>
        <w:jc w:val="both"/>
        <w:rPr>
          <w:rFonts w:ascii="Arial" w:hAnsi="Arial" w:cs="Arial"/>
          <w:b/>
          <w:bCs/>
          <w:color w:val="006AB0"/>
        </w:rPr>
      </w:pPr>
      <w:r w:rsidRPr="006C0F79">
        <w:rPr>
          <w:rFonts w:ascii="Arial" w:hAnsi="Arial" w:cs="Arial"/>
          <w:b/>
          <w:bCs/>
          <w:color w:val="006AB0"/>
        </w:rPr>
        <w:t>Confidentiality</w:t>
      </w:r>
    </w:p>
    <w:p w14:paraId="687E56EC" w14:textId="77777777" w:rsidR="008D1B88" w:rsidRPr="006C0F79" w:rsidRDefault="008D1B88" w:rsidP="005C4D9E">
      <w:pPr>
        <w:spacing w:line="276" w:lineRule="auto"/>
        <w:ind w:left="-851" w:right="-897"/>
        <w:jc w:val="both"/>
        <w:rPr>
          <w:rFonts w:ascii="Arial" w:hAnsi="Arial" w:cs="Arial"/>
        </w:rPr>
      </w:pPr>
    </w:p>
    <w:p w14:paraId="1578BD69" w14:textId="77777777" w:rsidR="005C4D9E" w:rsidRPr="006C0F79" w:rsidRDefault="005C4D9E" w:rsidP="005C4D9E">
      <w:pPr>
        <w:spacing w:line="276" w:lineRule="auto"/>
        <w:ind w:left="-851" w:right="-897"/>
        <w:jc w:val="both"/>
        <w:rPr>
          <w:rFonts w:ascii="Arial" w:hAnsi="Arial" w:cs="Arial"/>
        </w:rPr>
      </w:pPr>
      <w:r w:rsidRPr="006C0F79">
        <w:rPr>
          <w:rFonts w:ascii="Arial" w:hAnsi="Arial" w:cs="Arial"/>
        </w:rPr>
        <w:t>The Trust is fully committed to encouraging its staff to freely contribute views on all aspects of health service activities, especially those on delivery of care and services to patients.   However, you shall not, either during or after the end of your employment (however it is terminated), divulge to any unauthorised person confidential information relating to the Trust.  This includes, but is not limited to, information covering patients, individual staff records, industrial relations, financial affairs, contract terms and prices or business forecasts.</w:t>
      </w:r>
    </w:p>
    <w:p w14:paraId="5407255B" w14:textId="77777777" w:rsidR="005C4D9E" w:rsidRPr="006C0F79" w:rsidRDefault="005C4D9E" w:rsidP="005C4D9E">
      <w:pPr>
        <w:spacing w:line="276" w:lineRule="auto"/>
        <w:ind w:left="-851" w:right="-897"/>
        <w:jc w:val="both"/>
        <w:rPr>
          <w:rFonts w:ascii="Arial" w:hAnsi="Arial" w:cs="Arial"/>
        </w:rPr>
      </w:pPr>
    </w:p>
    <w:p w14:paraId="40F79620" w14:textId="207C118E" w:rsidR="005C4D9E" w:rsidRPr="006C0F79" w:rsidRDefault="005C4D9E" w:rsidP="005C4D9E">
      <w:pPr>
        <w:spacing w:line="276" w:lineRule="auto"/>
        <w:ind w:left="-851" w:right="-897"/>
        <w:jc w:val="both"/>
        <w:rPr>
          <w:rFonts w:ascii="Arial" w:hAnsi="Arial" w:cs="Arial"/>
        </w:rPr>
      </w:pPr>
      <w:r w:rsidRPr="006C0F79">
        <w:rPr>
          <w:rFonts w:ascii="Arial" w:hAnsi="Arial" w:cs="Arial"/>
        </w:rPr>
        <w:t>Your obligations of confidentiality under this clause shall not prevent you from raising genuine concerns about healthcare, or a belief that criminal conduct, breach of a legal obligation, health and safety breaches or damage to the environment has been, is being, or is likely to be committed, or any information tending to show any of the above has been, is being, or is likely to be, deliberately concealed, provided that such disclosure is made in good faith and in accordance with the provisions of the Public Interest Disclosure Act 1998 and the Trust's Policy on Raising Concerns at Work-Whistle Blowing Policy, a copy of which is available from the Human Resources Department.</w:t>
      </w:r>
    </w:p>
    <w:p w14:paraId="7547312C" w14:textId="77777777" w:rsidR="005C4D9E" w:rsidRPr="006C0F79" w:rsidRDefault="005C4D9E" w:rsidP="005C4D9E">
      <w:pPr>
        <w:spacing w:line="276" w:lineRule="auto"/>
        <w:ind w:left="-851" w:right="-897"/>
        <w:jc w:val="both"/>
        <w:rPr>
          <w:rFonts w:ascii="Arial" w:hAnsi="Arial" w:cs="Arial"/>
        </w:rPr>
      </w:pPr>
    </w:p>
    <w:p w14:paraId="4736663C" w14:textId="77777777" w:rsidR="005C4D9E" w:rsidRPr="006C0F79" w:rsidRDefault="005C4D9E" w:rsidP="005C4D9E">
      <w:pPr>
        <w:spacing w:line="276" w:lineRule="auto"/>
        <w:ind w:left="-851" w:right="-897"/>
        <w:jc w:val="both"/>
        <w:rPr>
          <w:rFonts w:ascii="Arial" w:hAnsi="Arial" w:cs="Arial"/>
          <w:b/>
          <w:bCs/>
          <w:color w:val="006AB0"/>
        </w:rPr>
      </w:pPr>
      <w:r w:rsidRPr="006C0F79">
        <w:rPr>
          <w:rFonts w:ascii="Arial" w:hAnsi="Arial" w:cs="Arial"/>
          <w:b/>
          <w:bCs/>
          <w:color w:val="006AB0"/>
        </w:rPr>
        <w:t>Development</w:t>
      </w:r>
    </w:p>
    <w:p w14:paraId="237CA0A8" w14:textId="77777777" w:rsidR="008D1B88" w:rsidRPr="006C0F79" w:rsidRDefault="008D1B88" w:rsidP="005C4D9E">
      <w:pPr>
        <w:spacing w:line="276" w:lineRule="auto"/>
        <w:ind w:left="-851" w:right="-897"/>
        <w:jc w:val="both"/>
        <w:rPr>
          <w:rFonts w:ascii="Arial" w:hAnsi="Arial" w:cs="Arial"/>
        </w:rPr>
      </w:pPr>
    </w:p>
    <w:p w14:paraId="0CFCF261" w14:textId="3558E293" w:rsidR="005C4D9E" w:rsidRPr="006C0F79" w:rsidRDefault="005C4D9E" w:rsidP="005C4D9E">
      <w:pPr>
        <w:spacing w:line="276" w:lineRule="auto"/>
        <w:ind w:left="-851" w:right="-897"/>
        <w:jc w:val="both"/>
        <w:rPr>
          <w:rFonts w:ascii="Arial" w:hAnsi="Arial" w:cs="Arial"/>
        </w:rPr>
      </w:pPr>
      <w:r w:rsidRPr="006C0F79">
        <w:rPr>
          <w:rFonts w:ascii="Arial" w:hAnsi="Arial" w:cs="Arial"/>
        </w:rPr>
        <w:t>The Trust is committed to supporting the development of all staff. All employees have a responsibility to participate in regular appraisal with their manager and identify performance standards for the post.  As part of the appraisal process employees have a joint responsibility with their line manager to identify any learning and development needs in order to meet the agreed performance standards required of the post holder.</w:t>
      </w:r>
    </w:p>
    <w:p w14:paraId="64EAE9A2" w14:textId="2311DDAB" w:rsidR="005C4D9E" w:rsidRPr="006C0F79" w:rsidRDefault="008D1B88" w:rsidP="008D1B88">
      <w:pPr>
        <w:rPr>
          <w:rFonts w:ascii="Arial" w:hAnsi="Arial" w:cs="Arial"/>
        </w:rPr>
      </w:pPr>
      <w:r w:rsidRPr="006C0F79">
        <w:rPr>
          <w:rFonts w:ascii="Arial" w:hAnsi="Arial" w:cs="Arial"/>
        </w:rPr>
        <w:br w:type="page"/>
      </w:r>
    </w:p>
    <w:p w14:paraId="7C4D8244" w14:textId="77777777" w:rsidR="005C4D9E" w:rsidRPr="006C0F79" w:rsidRDefault="005C4D9E" w:rsidP="005C4D9E">
      <w:pPr>
        <w:spacing w:line="276" w:lineRule="auto"/>
        <w:ind w:left="-851" w:right="-897"/>
        <w:jc w:val="both"/>
        <w:rPr>
          <w:rFonts w:ascii="Arial" w:hAnsi="Arial" w:cs="Arial"/>
          <w:b/>
          <w:bCs/>
          <w:color w:val="006AB0"/>
        </w:rPr>
      </w:pPr>
      <w:r w:rsidRPr="006C0F79">
        <w:rPr>
          <w:rFonts w:ascii="Arial" w:hAnsi="Arial" w:cs="Arial"/>
          <w:b/>
          <w:bCs/>
          <w:color w:val="006AB0"/>
        </w:rPr>
        <w:lastRenderedPageBreak/>
        <w:t>NHS Constitution</w:t>
      </w:r>
    </w:p>
    <w:p w14:paraId="57CB7980" w14:textId="77777777" w:rsidR="008D1B88" w:rsidRPr="006C0F79" w:rsidRDefault="008D1B88" w:rsidP="005C4D9E">
      <w:pPr>
        <w:spacing w:line="276" w:lineRule="auto"/>
        <w:ind w:left="-851" w:right="-897"/>
        <w:jc w:val="both"/>
        <w:rPr>
          <w:rFonts w:ascii="Arial" w:hAnsi="Arial" w:cs="Arial"/>
        </w:rPr>
      </w:pPr>
    </w:p>
    <w:p w14:paraId="448B5241" w14:textId="77777777" w:rsidR="005C4D9E" w:rsidRPr="006C0F79" w:rsidRDefault="005C4D9E" w:rsidP="005C4D9E">
      <w:pPr>
        <w:spacing w:line="276" w:lineRule="auto"/>
        <w:ind w:left="-851" w:right="-897"/>
        <w:jc w:val="both"/>
        <w:rPr>
          <w:rFonts w:ascii="Arial" w:hAnsi="Arial" w:cs="Arial"/>
        </w:rPr>
      </w:pPr>
      <w:r w:rsidRPr="006C0F79">
        <w:rPr>
          <w:rFonts w:ascii="Arial" w:hAnsi="Arial" w:cs="Arial"/>
        </w:rPr>
        <w:t>The Constitution establishes the principles and values of the NHS in England. It sets out rights to which patients, public and staff are entitled, and the pledges which the NHS is committed to achieve, together with responsibilities which the public, patients and staff owe to one another.</w:t>
      </w:r>
    </w:p>
    <w:p w14:paraId="244BCC8E" w14:textId="77777777" w:rsidR="008D1B88" w:rsidRPr="006C0F79" w:rsidRDefault="008D1B88" w:rsidP="005C4D9E">
      <w:pPr>
        <w:spacing w:line="276" w:lineRule="auto"/>
        <w:ind w:left="-851" w:right="-897"/>
        <w:jc w:val="both"/>
        <w:rPr>
          <w:rFonts w:ascii="Arial" w:hAnsi="Arial" w:cs="Arial"/>
        </w:rPr>
      </w:pPr>
    </w:p>
    <w:p w14:paraId="7BB3BDAA" w14:textId="443FA104" w:rsidR="008D1B88" w:rsidRPr="006C0F79" w:rsidRDefault="005C4D9E" w:rsidP="008D1B88">
      <w:pPr>
        <w:spacing w:line="276" w:lineRule="auto"/>
        <w:ind w:left="-851" w:right="-897"/>
        <w:jc w:val="both"/>
        <w:rPr>
          <w:rFonts w:ascii="Arial" w:hAnsi="Arial" w:cs="Arial"/>
        </w:rPr>
      </w:pPr>
      <w:r w:rsidRPr="006C0F79">
        <w:rPr>
          <w:rFonts w:ascii="Arial" w:hAnsi="Arial" w:cs="Arial"/>
        </w:rPr>
        <w:t>All NHS Bodies private and third sector providers supplying NHS services are required by law to take account of this Constitution in their decisions and actions.</w:t>
      </w:r>
    </w:p>
    <w:p w14:paraId="2FBF1953" w14:textId="77777777" w:rsidR="008D1B88" w:rsidRPr="006C0F79" w:rsidRDefault="008D1B88" w:rsidP="008D1B88">
      <w:pPr>
        <w:spacing w:line="276" w:lineRule="auto"/>
        <w:ind w:left="-851" w:right="-897"/>
        <w:jc w:val="both"/>
        <w:rPr>
          <w:rFonts w:ascii="Arial" w:hAnsi="Arial" w:cs="Arial"/>
        </w:rPr>
      </w:pPr>
    </w:p>
    <w:p w14:paraId="58907F6C" w14:textId="39802A14" w:rsidR="005C4D9E" w:rsidRPr="006C0F79" w:rsidRDefault="005C4D9E" w:rsidP="008D1B88">
      <w:pPr>
        <w:spacing w:line="276" w:lineRule="auto"/>
        <w:ind w:left="-851" w:right="-897"/>
        <w:jc w:val="both"/>
        <w:rPr>
          <w:rFonts w:ascii="Arial" w:hAnsi="Arial" w:cs="Arial"/>
        </w:rPr>
      </w:pPr>
      <w:r w:rsidRPr="006C0F79">
        <w:rPr>
          <w:rFonts w:ascii="Arial" w:hAnsi="Arial" w:cs="Arial"/>
        </w:rPr>
        <w:t xml:space="preserve">A handbook accompanying the constitution may be found by going to NHS Constitution for England - Publications - GOV.UK that essentially provides further and more detailed explanation of each of the rights and pledges. </w:t>
      </w:r>
    </w:p>
    <w:p w14:paraId="49CFCEDC" w14:textId="77777777" w:rsidR="008D1B88" w:rsidRPr="006C0F79" w:rsidRDefault="008D1B88" w:rsidP="008D1B88">
      <w:pPr>
        <w:spacing w:line="276" w:lineRule="auto"/>
        <w:ind w:left="-851" w:right="-897"/>
        <w:jc w:val="both"/>
        <w:rPr>
          <w:rFonts w:ascii="Arial" w:hAnsi="Arial" w:cs="Arial"/>
        </w:rPr>
      </w:pPr>
    </w:p>
    <w:p w14:paraId="3A7525B5" w14:textId="77777777" w:rsidR="005C4D9E" w:rsidRPr="006C0F79" w:rsidRDefault="005C4D9E" w:rsidP="005C4D9E">
      <w:pPr>
        <w:spacing w:line="276" w:lineRule="auto"/>
        <w:ind w:left="-851" w:right="-897"/>
        <w:jc w:val="both"/>
        <w:rPr>
          <w:rFonts w:ascii="Arial" w:hAnsi="Arial" w:cs="Arial"/>
          <w:b/>
          <w:bCs/>
          <w:color w:val="006AB0"/>
        </w:rPr>
      </w:pPr>
      <w:r w:rsidRPr="006C0F79">
        <w:rPr>
          <w:rFonts w:ascii="Arial" w:hAnsi="Arial" w:cs="Arial"/>
          <w:b/>
          <w:bCs/>
          <w:color w:val="006AB0"/>
        </w:rPr>
        <w:t xml:space="preserve">Criminal Records </w:t>
      </w:r>
    </w:p>
    <w:p w14:paraId="6AE3A888" w14:textId="77777777" w:rsidR="008D1B88" w:rsidRPr="006C0F79" w:rsidRDefault="008D1B88" w:rsidP="005C4D9E">
      <w:pPr>
        <w:spacing w:line="276" w:lineRule="auto"/>
        <w:ind w:left="-851" w:right="-897"/>
        <w:jc w:val="both"/>
        <w:rPr>
          <w:rFonts w:ascii="Arial" w:hAnsi="Arial" w:cs="Arial"/>
        </w:rPr>
      </w:pPr>
    </w:p>
    <w:p w14:paraId="320FAFBD" w14:textId="77777777" w:rsidR="00955130" w:rsidRDefault="005C4D9E" w:rsidP="006C0F79">
      <w:pPr>
        <w:spacing w:line="276" w:lineRule="auto"/>
        <w:ind w:left="-851" w:right="-897"/>
        <w:jc w:val="both"/>
        <w:rPr>
          <w:rFonts w:ascii="Arial" w:hAnsi="Arial" w:cs="Arial"/>
        </w:rPr>
      </w:pPr>
      <w:r w:rsidRPr="006C0F79">
        <w:rPr>
          <w:rFonts w:ascii="Arial" w:hAnsi="Arial" w:cs="Arial"/>
        </w:rPr>
        <w:t>This post is not subject to the Rehabilitation of Offenders Act (Exceptions Order) 1975 and as such it will be a submission for Disclosure to be made to the Disclosure and Barring Service to check for any previous criminal convictions is not necessary</w:t>
      </w:r>
      <w:r w:rsidR="008D1B88" w:rsidRPr="006C0F79">
        <w:rPr>
          <w:rFonts w:ascii="Arial" w:hAnsi="Arial" w:cs="Arial"/>
        </w:rPr>
        <w:t>.</w:t>
      </w:r>
    </w:p>
    <w:p w14:paraId="074BD841" w14:textId="77777777" w:rsidR="00955130" w:rsidRDefault="00955130" w:rsidP="006C0F79">
      <w:pPr>
        <w:spacing w:line="276" w:lineRule="auto"/>
        <w:ind w:left="-851" w:right="-897"/>
        <w:jc w:val="both"/>
        <w:rPr>
          <w:rFonts w:ascii="Arial" w:hAnsi="Arial" w:cs="Arial"/>
        </w:rPr>
      </w:pPr>
    </w:p>
    <w:p w14:paraId="22DBF52F" w14:textId="77777777" w:rsidR="00955130" w:rsidRDefault="00955130" w:rsidP="00955130">
      <w:pPr>
        <w:spacing w:line="276" w:lineRule="auto"/>
        <w:ind w:left="-851" w:right="-897"/>
        <w:jc w:val="both"/>
        <w:rPr>
          <w:rFonts w:ascii="Arial" w:hAnsi="Arial" w:cs="Arial"/>
          <w:b/>
          <w:bCs/>
          <w:color w:val="006AB0"/>
        </w:rPr>
      </w:pPr>
      <w:bookmarkStart w:id="0" w:name="_Hlk158298840"/>
      <w:r>
        <w:rPr>
          <w:rFonts w:ascii="Arial" w:hAnsi="Arial" w:cs="Arial"/>
          <w:b/>
          <w:bCs/>
          <w:color w:val="006AB0"/>
        </w:rPr>
        <w:t>Sustainability and Net Zero</w:t>
      </w:r>
    </w:p>
    <w:bookmarkEnd w:id="0"/>
    <w:p w14:paraId="70B3EC40" w14:textId="77777777" w:rsidR="00955130" w:rsidRDefault="00955130" w:rsidP="00955130">
      <w:pPr>
        <w:spacing w:line="276" w:lineRule="auto"/>
        <w:ind w:left="-851" w:right="-897"/>
        <w:jc w:val="both"/>
        <w:rPr>
          <w:rFonts w:ascii="Arial" w:hAnsi="Arial" w:cs="Arial"/>
          <w:b/>
          <w:bCs/>
          <w:color w:val="006AB0"/>
        </w:rPr>
      </w:pPr>
    </w:p>
    <w:p w14:paraId="5CF96E8C" w14:textId="6B59D7AD" w:rsidR="00955130" w:rsidRPr="00955130" w:rsidRDefault="00955130" w:rsidP="00955130">
      <w:pPr>
        <w:spacing w:line="276" w:lineRule="auto"/>
        <w:ind w:left="-851" w:right="-897"/>
        <w:jc w:val="both"/>
        <w:rPr>
          <w:rFonts w:ascii="Arial" w:hAnsi="Arial" w:cs="Arial"/>
          <w:b/>
          <w:bCs/>
          <w:color w:val="006AB0"/>
        </w:rPr>
      </w:pPr>
      <w:r w:rsidRPr="00955130">
        <w:rPr>
          <w:rFonts w:ascii="Arial" w:hAnsi="Arial" w:cs="Arial"/>
        </w:rPr>
        <w:t>The Royal Wolverhampton NHS Trust is committed to sustainability and to reducing the environmental impact of its operational activities whilst supporting the NHS aim to sustainable healthcare delivery and becoming a Net Zero Carbon organisation. As a public funded organisation, we have an obligation to operate in a way that impacts the communities we serve in a positive manner. The Trust is committed to ensuring effective and efficient use of resources to support building healthy and resilient communities.  All employees are expected to support the Trust sustainability commitment, the implementation of the Trust Green Plan and other initiatives to reduce its carbon emissions to achieve net zero by 2045.</w:t>
      </w:r>
    </w:p>
    <w:p w14:paraId="18F779E3" w14:textId="1DC5BD70" w:rsidR="008C186F" w:rsidRDefault="008C186F" w:rsidP="00955130">
      <w:pPr>
        <w:spacing w:line="276" w:lineRule="auto"/>
        <w:ind w:left="-851" w:right="-897"/>
        <w:jc w:val="both"/>
        <w:rPr>
          <w:rFonts w:ascii="Arial" w:hAnsi="Arial" w:cs="Arial"/>
        </w:rPr>
      </w:pPr>
    </w:p>
    <w:p w14:paraId="7C78E7EA" w14:textId="220449A5" w:rsidR="00955130" w:rsidRDefault="00955130" w:rsidP="00955130">
      <w:pPr>
        <w:spacing w:line="276" w:lineRule="auto"/>
        <w:ind w:left="-851" w:right="-897"/>
        <w:jc w:val="both"/>
        <w:rPr>
          <w:rFonts w:ascii="Arial" w:hAnsi="Arial" w:cs="Arial"/>
          <w:b/>
          <w:bCs/>
          <w:color w:val="006AB0"/>
        </w:rPr>
      </w:pPr>
      <w:r>
        <w:rPr>
          <w:rFonts w:ascii="Arial" w:hAnsi="Arial" w:cs="Arial"/>
          <w:b/>
          <w:bCs/>
          <w:color w:val="006AB0"/>
        </w:rPr>
        <w:t>Think twice before printing!</w:t>
      </w:r>
    </w:p>
    <w:p w14:paraId="2FC802B9" w14:textId="690609B0" w:rsidR="00955130" w:rsidRDefault="00955130" w:rsidP="00955130">
      <w:pPr>
        <w:spacing w:line="276" w:lineRule="auto"/>
        <w:ind w:left="-851" w:right="-897"/>
        <w:jc w:val="both"/>
        <w:rPr>
          <w:rFonts w:ascii="Arial" w:hAnsi="Arial" w:cs="Arial"/>
        </w:rPr>
      </w:pPr>
    </w:p>
    <w:p w14:paraId="349F9212" w14:textId="77777777" w:rsidR="00955130" w:rsidRDefault="00955130" w:rsidP="006C0F79">
      <w:pPr>
        <w:spacing w:line="276" w:lineRule="auto"/>
        <w:ind w:left="-851" w:right="-897"/>
        <w:jc w:val="both"/>
        <w:rPr>
          <w:rFonts w:ascii="Arial" w:hAnsi="Arial" w:cs="Arial"/>
        </w:rPr>
      </w:pPr>
    </w:p>
    <w:p w14:paraId="494FBEEF" w14:textId="77777777" w:rsidR="00955130" w:rsidRDefault="00955130" w:rsidP="006C0F79">
      <w:pPr>
        <w:spacing w:line="276" w:lineRule="auto"/>
        <w:ind w:left="-851" w:right="-897"/>
        <w:jc w:val="both"/>
        <w:rPr>
          <w:rFonts w:ascii="Arial" w:hAnsi="Arial" w:cs="Arial"/>
        </w:rPr>
      </w:pPr>
    </w:p>
    <w:p w14:paraId="6379D7E1" w14:textId="77777777" w:rsidR="00955130" w:rsidRDefault="00955130" w:rsidP="006C0F79">
      <w:pPr>
        <w:spacing w:line="276" w:lineRule="auto"/>
        <w:ind w:left="-851" w:right="-897"/>
        <w:jc w:val="both"/>
        <w:rPr>
          <w:rFonts w:ascii="Arial" w:hAnsi="Arial" w:cs="Arial"/>
        </w:rPr>
      </w:pPr>
    </w:p>
    <w:p w14:paraId="5F8A924F" w14:textId="77777777" w:rsidR="00955130" w:rsidRDefault="00955130" w:rsidP="006C0F79">
      <w:pPr>
        <w:spacing w:line="276" w:lineRule="auto"/>
        <w:ind w:left="-851" w:right="-897"/>
        <w:jc w:val="both"/>
        <w:rPr>
          <w:rFonts w:ascii="Arial" w:hAnsi="Arial" w:cs="Arial"/>
        </w:rPr>
      </w:pPr>
    </w:p>
    <w:p w14:paraId="6192DAF8" w14:textId="77777777" w:rsidR="00955130" w:rsidRDefault="00955130" w:rsidP="006C0F79">
      <w:pPr>
        <w:spacing w:line="276" w:lineRule="auto"/>
        <w:ind w:left="-851" w:right="-897"/>
        <w:jc w:val="both"/>
        <w:rPr>
          <w:rFonts w:ascii="Arial" w:hAnsi="Arial" w:cs="Arial"/>
        </w:rPr>
      </w:pPr>
    </w:p>
    <w:p w14:paraId="18968645" w14:textId="77777777" w:rsidR="00955130" w:rsidRDefault="00955130" w:rsidP="006C0F79">
      <w:pPr>
        <w:spacing w:line="276" w:lineRule="auto"/>
        <w:ind w:left="-851" w:right="-897"/>
        <w:jc w:val="both"/>
        <w:rPr>
          <w:rFonts w:ascii="Arial" w:hAnsi="Arial" w:cs="Arial"/>
        </w:rPr>
      </w:pPr>
    </w:p>
    <w:p w14:paraId="4B2FCF18" w14:textId="77777777" w:rsidR="00955130" w:rsidRDefault="00955130" w:rsidP="006C0F79">
      <w:pPr>
        <w:spacing w:line="276" w:lineRule="auto"/>
        <w:ind w:left="-851" w:right="-897"/>
        <w:jc w:val="both"/>
        <w:rPr>
          <w:rFonts w:ascii="Arial" w:hAnsi="Arial" w:cs="Arial"/>
        </w:rPr>
      </w:pPr>
    </w:p>
    <w:p w14:paraId="25BD7820" w14:textId="77777777" w:rsidR="00955130" w:rsidRDefault="00955130" w:rsidP="006C0F79">
      <w:pPr>
        <w:spacing w:line="276" w:lineRule="auto"/>
        <w:ind w:left="-851" w:right="-897"/>
        <w:jc w:val="both"/>
        <w:rPr>
          <w:rFonts w:ascii="Arial" w:hAnsi="Arial" w:cs="Arial"/>
        </w:rPr>
      </w:pPr>
    </w:p>
    <w:p w14:paraId="15E303A3" w14:textId="77777777" w:rsidR="00955130" w:rsidRDefault="00955130" w:rsidP="006C0F79">
      <w:pPr>
        <w:spacing w:line="276" w:lineRule="auto"/>
        <w:ind w:left="-851" w:right="-897"/>
        <w:jc w:val="both"/>
        <w:rPr>
          <w:rFonts w:ascii="Arial" w:hAnsi="Arial" w:cs="Arial"/>
        </w:rPr>
      </w:pPr>
    </w:p>
    <w:p w14:paraId="7F9ED58E" w14:textId="77777777" w:rsidR="00955130" w:rsidRDefault="00955130" w:rsidP="006C0F79">
      <w:pPr>
        <w:spacing w:line="276" w:lineRule="auto"/>
        <w:ind w:left="-851" w:right="-897"/>
        <w:jc w:val="both"/>
        <w:rPr>
          <w:rFonts w:ascii="Arial" w:hAnsi="Arial" w:cs="Arial"/>
        </w:rPr>
      </w:pPr>
    </w:p>
    <w:p w14:paraId="6FE85613" w14:textId="77777777" w:rsidR="00955130" w:rsidRDefault="00955130" w:rsidP="006C0F79">
      <w:pPr>
        <w:spacing w:line="276" w:lineRule="auto"/>
        <w:ind w:left="-851" w:right="-897"/>
        <w:jc w:val="both"/>
        <w:rPr>
          <w:rFonts w:ascii="Arial" w:hAnsi="Arial" w:cs="Arial"/>
        </w:rPr>
      </w:pPr>
    </w:p>
    <w:p w14:paraId="56EFAFA1" w14:textId="77777777" w:rsidR="00955130" w:rsidRDefault="00955130" w:rsidP="006C0F79">
      <w:pPr>
        <w:spacing w:line="276" w:lineRule="auto"/>
        <w:ind w:left="-851" w:right="-897"/>
        <w:jc w:val="both"/>
        <w:rPr>
          <w:rFonts w:ascii="Arial" w:hAnsi="Arial" w:cs="Arial"/>
        </w:rPr>
      </w:pPr>
    </w:p>
    <w:p w14:paraId="72B744AF" w14:textId="1530E628" w:rsidR="008C186F" w:rsidRPr="00EC0052" w:rsidRDefault="008C186F" w:rsidP="008C186F">
      <w:pPr>
        <w:spacing w:line="276" w:lineRule="auto"/>
        <w:ind w:left="-851" w:right="-897"/>
        <w:jc w:val="both"/>
        <w:rPr>
          <w:rFonts w:ascii="Arial" w:hAnsi="Arial" w:cs="Arial"/>
          <w:color w:val="006AB0"/>
          <w:sz w:val="36"/>
          <w:szCs w:val="36"/>
        </w:rPr>
      </w:pPr>
      <w:proofErr w:type="spellStart"/>
      <w:r w:rsidRPr="00EC0052">
        <w:rPr>
          <w:rFonts w:ascii="Arial" w:hAnsi="Arial" w:cs="Arial"/>
          <w:color w:val="006AB0"/>
          <w:sz w:val="36"/>
          <w:szCs w:val="36"/>
        </w:rPr>
        <w:lastRenderedPageBreak/>
        <w:t>AfC</w:t>
      </w:r>
      <w:proofErr w:type="spellEnd"/>
      <w:r w:rsidRPr="00EC0052">
        <w:rPr>
          <w:rFonts w:ascii="Arial" w:hAnsi="Arial" w:cs="Arial"/>
          <w:color w:val="006AB0"/>
          <w:sz w:val="36"/>
          <w:szCs w:val="36"/>
        </w:rPr>
        <w:t xml:space="preserve"> Person Specification</w:t>
      </w:r>
    </w:p>
    <w:p w14:paraId="7BD2D86B" w14:textId="77777777" w:rsidR="008C186F" w:rsidRPr="00EC0052" w:rsidRDefault="008C186F" w:rsidP="008C186F">
      <w:pPr>
        <w:spacing w:line="276" w:lineRule="auto"/>
        <w:ind w:left="-851" w:right="-897"/>
        <w:jc w:val="both"/>
        <w:rPr>
          <w:rFonts w:ascii="Arial" w:hAnsi="Arial" w:cs="Arial"/>
        </w:rPr>
      </w:pPr>
    </w:p>
    <w:p w14:paraId="3A96C72B" w14:textId="64EAE074" w:rsidR="00A07B40" w:rsidRPr="00EC0052" w:rsidRDefault="008C186F" w:rsidP="008C186F">
      <w:pPr>
        <w:spacing w:line="276" w:lineRule="auto"/>
        <w:ind w:left="-851" w:right="-897"/>
        <w:jc w:val="both"/>
        <w:rPr>
          <w:rFonts w:ascii="Arial" w:hAnsi="Arial" w:cs="Arial"/>
          <w:i/>
          <w:iCs/>
        </w:rPr>
      </w:pPr>
      <w:r w:rsidRPr="00EC0052">
        <w:rPr>
          <w:rFonts w:ascii="Arial" w:hAnsi="Arial" w:cs="Arial"/>
          <w:i/>
          <w:iCs/>
        </w:rPr>
        <w:t>This document describes the qualities required for a post-holder that are not captured by the JD.</w:t>
      </w:r>
    </w:p>
    <w:p w14:paraId="37940884" w14:textId="77777777" w:rsidR="008C186F" w:rsidRDefault="008C186F" w:rsidP="008C186F">
      <w:pPr>
        <w:spacing w:line="276" w:lineRule="auto"/>
        <w:ind w:left="-851" w:right="-897"/>
        <w:jc w:val="both"/>
        <w:rPr>
          <w:rFonts w:ascii="Calibri" w:hAnsi="Calibri" w:cs="Calibri"/>
        </w:rPr>
      </w:pPr>
    </w:p>
    <w:tbl>
      <w:tblPr>
        <w:tblStyle w:val="TableGrid"/>
        <w:tblW w:w="10769" w:type="dxa"/>
        <w:tblInd w:w="-851" w:type="dxa"/>
        <w:tblLook w:val="04A0" w:firstRow="1" w:lastRow="0" w:firstColumn="1" w:lastColumn="0" w:noHBand="0" w:noVBand="1"/>
      </w:tblPr>
      <w:tblGrid>
        <w:gridCol w:w="2609"/>
        <w:gridCol w:w="3365"/>
        <w:gridCol w:w="2061"/>
        <w:gridCol w:w="2734"/>
      </w:tblGrid>
      <w:tr w:rsidR="00790EF4" w14:paraId="55B60F70" w14:textId="77777777" w:rsidTr="00536748">
        <w:tc>
          <w:tcPr>
            <w:tcW w:w="2609" w:type="dxa"/>
            <w:vAlign w:val="center"/>
          </w:tcPr>
          <w:p w14:paraId="2A7784E5" w14:textId="26C3D7A5" w:rsidR="00790EF4" w:rsidRPr="00EC0052" w:rsidRDefault="00790EF4" w:rsidP="00BB7AC7">
            <w:pPr>
              <w:jc w:val="center"/>
              <w:rPr>
                <w:rFonts w:ascii="Arial" w:hAnsi="Arial" w:cs="Arial"/>
                <w:b/>
                <w:bCs/>
              </w:rPr>
            </w:pPr>
            <w:r w:rsidRPr="00EC0052">
              <w:rPr>
                <w:rFonts w:ascii="Arial" w:hAnsi="Arial" w:cs="Arial"/>
                <w:b/>
                <w:bCs/>
              </w:rPr>
              <w:t>Specification</w:t>
            </w:r>
          </w:p>
        </w:tc>
        <w:tc>
          <w:tcPr>
            <w:tcW w:w="3365" w:type="dxa"/>
            <w:vAlign w:val="center"/>
          </w:tcPr>
          <w:p w14:paraId="4632166A" w14:textId="0701A9F4" w:rsidR="00790EF4" w:rsidRPr="00EC0052" w:rsidRDefault="00790EF4" w:rsidP="00BB7AC7">
            <w:pPr>
              <w:jc w:val="center"/>
              <w:rPr>
                <w:rFonts w:ascii="Arial" w:hAnsi="Arial" w:cs="Arial"/>
                <w:b/>
                <w:bCs/>
              </w:rPr>
            </w:pPr>
            <w:r w:rsidRPr="00EC0052">
              <w:rPr>
                <w:rFonts w:ascii="Arial" w:hAnsi="Arial" w:cs="Arial"/>
                <w:b/>
                <w:bCs/>
              </w:rPr>
              <w:t>Description</w:t>
            </w:r>
          </w:p>
        </w:tc>
        <w:tc>
          <w:tcPr>
            <w:tcW w:w="2061" w:type="dxa"/>
            <w:vAlign w:val="center"/>
          </w:tcPr>
          <w:p w14:paraId="0A92B674" w14:textId="508429A8" w:rsidR="00790EF4" w:rsidRPr="00EC0052" w:rsidRDefault="00790EF4" w:rsidP="00BB7AC7">
            <w:pPr>
              <w:ind w:right="36"/>
              <w:jc w:val="center"/>
              <w:rPr>
                <w:rFonts w:ascii="Arial" w:hAnsi="Arial" w:cs="Arial"/>
                <w:b/>
                <w:bCs/>
              </w:rPr>
            </w:pPr>
            <w:r w:rsidRPr="00EC0052">
              <w:rPr>
                <w:rFonts w:ascii="Arial" w:hAnsi="Arial" w:cs="Arial"/>
                <w:b/>
                <w:bCs/>
              </w:rPr>
              <w:t>Rating –</w:t>
            </w:r>
            <w:r w:rsidR="00BB7AC7" w:rsidRPr="00EC0052">
              <w:rPr>
                <w:rFonts w:ascii="Arial" w:hAnsi="Arial" w:cs="Arial"/>
                <w:b/>
                <w:bCs/>
              </w:rPr>
              <w:t xml:space="preserve"> </w:t>
            </w:r>
            <w:r w:rsidRPr="00EC0052">
              <w:rPr>
                <w:rFonts w:ascii="Arial" w:hAnsi="Arial" w:cs="Arial"/>
                <w:b/>
                <w:bCs/>
              </w:rPr>
              <w:t>Essential (E) or</w:t>
            </w:r>
            <w:r w:rsidR="00BB7AC7" w:rsidRPr="00EC0052">
              <w:rPr>
                <w:rFonts w:ascii="Arial" w:hAnsi="Arial" w:cs="Arial"/>
                <w:b/>
                <w:bCs/>
              </w:rPr>
              <w:t xml:space="preserve"> </w:t>
            </w:r>
            <w:r w:rsidRPr="00EC0052">
              <w:rPr>
                <w:rFonts w:ascii="Arial" w:hAnsi="Arial" w:cs="Arial"/>
                <w:b/>
                <w:bCs/>
              </w:rPr>
              <w:t>Desirable (D)</w:t>
            </w:r>
          </w:p>
        </w:tc>
        <w:tc>
          <w:tcPr>
            <w:tcW w:w="2734" w:type="dxa"/>
            <w:vAlign w:val="center"/>
          </w:tcPr>
          <w:p w14:paraId="396E40BB" w14:textId="12AC489A" w:rsidR="00790EF4" w:rsidRPr="00EC0052" w:rsidRDefault="00790EF4" w:rsidP="00BB7AC7">
            <w:pPr>
              <w:ind w:right="41"/>
              <w:jc w:val="center"/>
              <w:rPr>
                <w:rFonts w:ascii="Arial" w:hAnsi="Arial" w:cs="Arial"/>
                <w:b/>
                <w:bCs/>
              </w:rPr>
            </w:pPr>
            <w:r w:rsidRPr="00EC0052">
              <w:rPr>
                <w:rFonts w:ascii="Arial" w:hAnsi="Arial" w:cs="Arial"/>
                <w:b/>
                <w:bCs/>
              </w:rPr>
              <w:t>Method of Assessment –</w:t>
            </w:r>
            <w:r w:rsidRPr="00EC0052">
              <w:rPr>
                <w:rFonts w:ascii="Arial" w:hAnsi="Arial" w:cs="Arial"/>
                <w:b/>
                <w:bCs/>
              </w:rPr>
              <w:br/>
              <w:t>Application Form (AF) /</w:t>
            </w:r>
            <w:r w:rsidRPr="00EC0052">
              <w:rPr>
                <w:rFonts w:ascii="Arial" w:hAnsi="Arial" w:cs="Arial"/>
                <w:b/>
                <w:bCs/>
              </w:rPr>
              <w:br/>
              <w:t>Interview (Int.) /</w:t>
            </w:r>
            <w:r w:rsidRPr="00EC0052">
              <w:rPr>
                <w:rFonts w:ascii="Arial" w:hAnsi="Arial" w:cs="Arial"/>
                <w:b/>
                <w:bCs/>
              </w:rPr>
              <w:br/>
              <w:t>Presentation (P) / Test (T)</w:t>
            </w:r>
          </w:p>
        </w:tc>
      </w:tr>
      <w:tr w:rsidR="00790EF4" w14:paraId="2DCBCDC8" w14:textId="77777777" w:rsidTr="00790EF4">
        <w:tc>
          <w:tcPr>
            <w:tcW w:w="10769" w:type="dxa"/>
            <w:gridSpan w:val="4"/>
            <w:shd w:val="clear" w:color="auto" w:fill="006AB0"/>
          </w:tcPr>
          <w:p w14:paraId="279582E8" w14:textId="77777777" w:rsidR="00790EF4" w:rsidRPr="00EC0052" w:rsidRDefault="00790EF4" w:rsidP="008C186F">
            <w:pPr>
              <w:spacing w:line="276" w:lineRule="auto"/>
              <w:ind w:right="-897"/>
              <w:jc w:val="both"/>
              <w:rPr>
                <w:rFonts w:ascii="Arial" w:hAnsi="Arial" w:cs="Arial"/>
              </w:rPr>
            </w:pPr>
          </w:p>
        </w:tc>
      </w:tr>
      <w:tr w:rsidR="00DD0110" w14:paraId="21022682" w14:textId="77777777" w:rsidTr="00536748">
        <w:tc>
          <w:tcPr>
            <w:tcW w:w="2609" w:type="dxa"/>
          </w:tcPr>
          <w:p w14:paraId="7EA240C7" w14:textId="3E96F88C" w:rsidR="00DD0110" w:rsidRPr="00DD0110" w:rsidRDefault="00DD0110" w:rsidP="00DD0110">
            <w:pPr>
              <w:ind w:right="39"/>
              <w:rPr>
                <w:rFonts w:ascii="Arial" w:hAnsi="Arial" w:cs="Arial"/>
              </w:rPr>
            </w:pPr>
            <w:r w:rsidRPr="00DD0110">
              <w:rPr>
                <w:rFonts w:ascii="Arial" w:hAnsi="Arial" w:cs="Arial"/>
                <w:b/>
                <w:bCs/>
              </w:rPr>
              <w:t>Qualifications</w:t>
            </w:r>
            <w:r w:rsidRPr="00DD0110">
              <w:rPr>
                <w:rFonts w:ascii="Arial" w:hAnsi="Arial" w:cs="Arial"/>
                <w:b/>
                <w:bCs/>
              </w:rPr>
              <w:br/>
            </w:r>
            <w:r w:rsidRPr="00DD0110">
              <w:rPr>
                <w:rFonts w:ascii="Arial" w:hAnsi="Arial" w:cs="Arial"/>
                <w:i/>
                <w:iCs/>
              </w:rPr>
              <w:t>(This must include the level required to appoint to the post. Any requirement for registration should also be recorded here).</w:t>
            </w:r>
          </w:p>
        </w:tc>
        <w:tc>
          <w:tcPr>
            <w:tcW w:w="3365" w:type="dxa"/>
          </w:tcPr>
          <w:p w14:paraId="40C9E249" w14:textId="77777777" w:rsidR="00DD0110" w:rsidRPr="00DD0110" w:rsidRDefault="00DD0110" w:rsidP="00DD0110">
            <w:pPr>
              <w:pStyle w:val="ListParagraph"/>
              <w:numPr>
                <w:ilvl w:val="0"/>
                <w:numId w:val="25"/>
              </w:numPr>
              <w:ind w:left="319"/>
              <w:rPr>
                <w:rFonts w:ascii="Arial" w:hAnsi="Arial" w:cs="Arial"/>
              </w:rPr>
            </w:pPr>
            <w:r w:rsidRPr="00DD0110">
              <w:rPr>
                <w:rFonts w:ascii="Arial" w:hAnsi="Arial" w:cs="Arial"/>
              </w:rPr>
              <w:t xml:space="preserve">QCF/NVQ Level 2 in </w:t>
            </w:r>
            <w:proofErr w:type="gramStart"/>
            <w:r w:rsidRPr="00DD0110">
              <w:rPr>
                <w:rFonts w:ascii="Arial" w:hAnsi="Arial" w:cs="Arial"/>
              </w:rPr>
              <w:t>Healthcare</w:t>
            </w:r>
            <w:proofErr w:type="gramEnd"/>
            <w:r w:rsidRPr="00DD0110">
              <w:rPr>
                <w:rFonts w:ascii="Arial" w:hAnsi="Arial" w:cs="Arial"/>
              </w:rPr>
              <w:t xml:space="preserve"> or equivalent qualification/relevant experience </w:t>
            </w:r>
          </w:p>
          <w:p w14:paraId="1BFAD2AE" w14:textId="77777777" w:rsidR="00DD0110" w:rsidRPr="00DD0110" w:rsidRDefault="00DD0110" w:rsidP="00DD0110">
            <w:pPr>
              <w:pStyle w:val="ListParagraph"/>
              <w:numPr>
                <w:ilvl w:val="0"/>
                <w:numId w:val="25"/>
              </w:numPr>
              <w:ind w:left="319"/>
              <w:rPr>
                <w:rFonts w:ascii="Arial" w:hAnsi="Arial" w:cs="Arial"/>
              </w:rPr>
            </w:pPr>
            <w:r w:rsidRPr="00DD0110">
              <w:rPr>
                <w:rFonts w:ascii="Arial" w:hAnsi="Arial" w:cs="Arial"/>
              </w:rPr>
              <w:t xml:space="preserve">Maths and English qualification </w:t>
            </w:r>
          </w:p>
          <w:p w14:paraId="00710D9E" w14:textId="77777777" w:rsidR="00DD0110" w:rsidRPr="00DD0110" w:rsidRDefault="00DD0110" w:rsidP="00DD0110">
            <w:pPr>
              <w:pStyle w:val="ListParagraph"/>
              <w:numPr>
                <w:ilvl w:val="0"/>
                <w:numId w:val="25"/>
              </w:numPr>
              <w:ind w:left="319"/>
              <w:rPr>
                <w:rFonts w:ascii="Arial" w:hAnsi="Arial" w:cs="Arial"/>
              </w:rPr>
            </w:pPr>
            <w:r w:rsidRPr="00DD0110">
              <w:rPr>
                <w:rFonts w:ascii="Arial" w:hAnsi="Arial" w:cs="Arial"/>
              </w:rPr>
              <w:t xml:space="preserve">Care Certificate or ability to complete within 12 weeks of </w:t>
            </w:r>
          </w:p>
          <w:p w14:paraId="0C2426EA" w14:textId="77777777" w:rsidR="00DD0110" w:rsidRPr="00DD0110" w:rsidRDefault="00DD0110" w:rsidP="00DD0110">
            <w:pPr>
              <w:pStyle w:val="ListParagraph"/>
              <w:ind w:left="319"/>
              <w:rPr>
                <w:rFonts w:ascii="Arial" w:hAnsi="Arial" w:cs="Arial"/>
              </w:rPr>
            </w:pPr>
            <w:r w:rsidRPr="00DD0110">
              <w:rPr>
                <w:rFonts w:ascii="Arial" w:hAnsi="Arial" w:cs="Arial"/>
              </w:rPr>
              <w:t>commencing employment</w:t>
            </w:r>
          </w:p>
          <w:p w14:paraId="319C0B4E" w14:textId="04776213" w:rsidR="00DD0110" w:rsidRPr="00DD0110" w:rsidRDefault="00DD0110" w:rsidP="00DD0110">
            <w:pPr>
              <w:jc w:val="both"/>
              <w:rPr>
                <w:rFonts w:ascii="Arial" w:hAnsi="Arial" w:cs="Arial"/>
              </w:rPr>
            </w:pPr>
          </w:p>
        </w:tc>
        <w:tc>
          <w:tcPr>
            <w:tcW w:w="2061" w:type="dxa"/>
          </w:tcPr>
          <w:p w14:paraId="61F5A18B" w14:textId="77777777" w:rsidR="00DD0110" w:rsidRPr="00DD0110" w:rsidRDefault="00DD0110" w:rsidP="00DD0110">
            <w:pPr>
              <w:jc w:val="center"/>
              <w:rPr>
                <w:rFonts w:ascii="Arial" w:hAnsi="Arial" w:cs="Arial"/>
              </w:rPr>
            </w:pPr>
            <w:r w:rsidRPr="00DD0110">
              <w:rPr>
                <w:rFonts w:ascii="Arial" w:hAnsi="Arial" w:cs="Arial"/>
              </w:rPr>
              <w:t>E</w:t>
            </w:r>
          </w:p>
          <w:p w14:paraId="2743423A" w14:textId="77777777" w:rsidR="00DD0110" w:rsidRPr="00DD0110" w:rsidRDefault="00DD0110" w:rsidP="00DD0110">
            <w:pPr>
              <w:jc w:val="center"/>
              <w:rPr>
                <w:rFonts w:ascii="Arial" w:hAnsi="Arial" w:cs="Arial"/>
              </w:rPr>
            </w:pPr>
          </w:p>
          <w:p w14:paraId="5A507C71" w14:textId="77777777" w:rsidR="00DD0110" w:rsidRPr="00DD0110" w:rsidRDefault="00DD0110" w:rsidP="00DD0110">
            <w:pPr>
              <w:jc w:val="center"/>
              <w:rPr>
                <w:rFonts w:ascii="Arial" w:hAnsi="Arial" w:cs="Arial"/>
              </w:rPr>
            </w:pPr>
          </w:p>
          <w:p w14:paraId="07433A7E" w14:textId="77777777" w:rsidR="00DD0110" w:rsidRDefault="00DD0110" w:rsidP="00DD0110">
            <w:pPr>
              <w:jc w:val="center"/>
              <w:rPr>
                <w:rFonts w:ascii="Arial" w:hAnsi="Arial" w:cs="Arial"/>
              </w:rPr>
            </w:pPr>
          </w:p>
          <w:p w14:paraId="5CC2DEEE" w14:textId="59149FCC" w:rsidR="00DD0110" w:rsidRPr="00DD0110" w:rsidRDefault="00DD0110" w:rsidP="00DD0110">
            <w:pPr>
              <w:jc w:val="center"/>
              <w:rPr>
                <w:rFonts w:ascii="Arial" w:hAnsi="Arial" w:cs="Arial"/>
              </w:rPr>
            </w:pPr>
            <w:r w:rsidRPr="00DD0110">
              <w:rPr>
                <w:rFonts w:ascii="Arial" w:hAnsi="Arial" w:cs="Arial"/>
              </w:rPr>
              <w:t>E</w:t>
            </w:r>
          </w:p>
          <w:p w14:paraId="3AEF2F2C" w14:textId="77777777" w:rsidR="00DD0110" w:rsidRPr="00DD0110" w:rsidRDefault="00DD0110" w:rsidP="00DD0110">
            <w:pPr>
              <w:jc w:val="center"/>
              <w:rPr>
                <w:rFonts w:ascii="Arial" w:hAnsi="Arial" w:cs="Arial"/>
              </w:rPr>
            </w:pPr>
          </w:p>
          <w:p w14:paraId="04F1753E" w14:textId="77777777" w:rsidR="00DD0110" w:rsidRPr="00DD0110" w:rsidRDefault="00DD0110" w:rsidP="00DD0110">
            <w:pPr>
              <w:jc w:val="center"/>
              <w:rPr>
                <w:rFonts w:ascii="Arial" w:hAnsi="Arial" w:cs="Arial"/>
              </w:rPr>
            </w:pPr>
            <w:r w:rsidRPr="00DD0110">
              <w:rPr>
                <w:rFonts w:ascii="Arial" w:hAnsi="Arial" w:cs="Arial"/>
              </w:rPr>
              <w:t>E</w:t>
            </w:r>
          </w:p>
          <w:p w14:paraId="4A6A704C" w14:textId="297EE72D" w:rsidR="00DD0110" w:rsidRPr="00DD0110" w:rsidRDefault="00DD0110" w:rsidP="00DD0110">
            <w:pPr>
              <w:jc w:val="center"/>
              <w:rPr>
                <w:rFonts w:ascii="Arial" w:hAnsi="Arial" w:cs="Arial"/>
              </w:rPr>
            </w:pPr>
          </w:p>
        </w:tc>
        <w:tc>
          <w:tcPr>
            <w:tcW w:w="2734" w:type="dxa"/>
          </w:tcPr>
          <w:p w14:paraId="3E2B7F39" w14:textId="77777777" w:rsidR="00DD0110" w:rsidRPr="00DD0110" w:rsidRDefault="00DD0110" w:rsidP="00DD0110">
            <w:pPr>
              <w:jc w:val="center"/>
              <w:rPr>
                <w:rFonts w:ascii="Arial" w:hAnsi="Arial" w:cs="Arial"/>
              </w:rPr>
            </w:pPr>
            <w:r w:rsidRPr="00DD0110">
              <w:rPr>
                <w:rFonts w:ascii="Arial" w:hAnsi="Arial" w:cs="Arial"/>
              </w:rPr>
              <w:t>AF</w:t>
            </w:r>
          </w:p>
          <w:p w14:paraId="25BC9449" w14:textId="77777777" w:rsidR="00DD0110" w:rsidRPr="00DD0110" w:rsidRDefault="00DD0110" w:rsidP="00DD0110">
            <w:pPr>
              <w:jc w:val="center"/>
              <w:rPr>
                <w:rFonts w:ascii="Arial" w:hAnsi="Arial" w:cs="Arial"/>
              </w:rPr>
            </w:pPr>
          </w:p>
          <w:p w14:paraId="3FE683D4" w14:textId="77777777" w:rsidR="00DD0110" w:rsidRDefault="00DD0110" w:rsidP="00DD0110">
            <w:pPr>
              <w:jc w:val="center"/>
              <w:rPr>
                <w:rFonts w:ascii="Arial" w:hAnsi="Arial" w:cs="Arial"/>
              </w:rPr>
            </w:pPr>
          </w:p>
          <w:p w14:paraId="32B2F6E9" w14:textId="77777777" w:rsidR="00DD0110" w:rsidRDefault="00DD0110" w:rsidP="00DD0110">
            <w:pPr>
              <w:jc w:val="center"/>
              <w:rPr>
                <w:rFonts w:ascii="Arial" w:hAnsi="Arial" w:cs="Arial"/>
              </w:rPr>
            </w:pPr>
          </w:p>
          <w:p w14:paraId="4E91818C" w14:textId="095C3D93" w:rsidR="00DD0110" w:rsidRPr="00DD0110" w:rsidRDefault="00DD0110" w:rsidP="00DD0110">
            <w:pPr>
              <w:jc w:val="center"/>
              <w:rPr>
                <w:rFonts w:ascii="Arial" w:hAnsi="Arial" w:cs="Arial"/>
              </w:rPr>
            </w:pPr>
            <w:r w:rsidRPr="00DD0110">
              <w:rPr>
                <w:rFonts w:ascii="Arial" w:hAnsi="Arial" w:cs="Arial"/>
              </w:rPr>
              <w:t>AF</w:t>
            </w:r>
          </w:p>
          <w:p w14:paraId="3F23A735" w14:textId="77777777" w:rsidR="00DD0110" w:rsidRPr="00DD0110" w:rsidRDefault="00DD0110" w:rsidP="00DD0110">
            <w:pPr>
              <w:jc w:val="center"/>
              <w:rPr>
                <w:rFonts w:ascii="Arial" w:hAnsi="Arial" w:cs="Arial"/>
              </w:rPr>
            </w:pPr>
          </w:p>
          <w:p w14:paraId="7062FFF4" w14:textId="55D283CE" w:rsidR="00DD0110" w:rsidRPr="00DD0110" w:rsidRDefault="00DD0110" w:rsidP="00DD0110">
            <w:pPr>
              <w:jc w:val="center"/>
              <w:rPr>
                <w:rFonts w:ascii="Arial" w:hAnsi="Arial" w:cs="Arial"/>
              </w:rPr>
            </w:pPr>
            <w:r w:rsidRPr="00DD0110">
              <w:rPr>
                <w:rFonts w:ascii="Arial" w:hAnsi="Arial" w:cs="Arial"/>
              </w:rPr>
              <w:t>AF</w:t>
            </w:r>
          </w:p>
        </w:tc>
      </w:tr>
      <w:tr w:rsidR="00DD0110" w14:paraId="4ECEE5FF" w14:textId="77777777" w:rsidTr="00536748">
        <w:tc>
          <w:tcPr>
            <w:tcW w:w="2609" w:type="dxa"/>
          </w:tcPr>
          <w:p w14:paraId="0C2EA216" w14:textId="77777777" w:rsidR="00DD0110" w:rsidRPr="00DD0110" w:rsidRDefault="00DD0110" w:rsidP="00DD0110">
            <w:pPr>
              <w:ind w:right="39"/>
              <w:rPr>
                <w:rFonts w:ascii="Arial" w:hAnsi="Arial" w:cs="Arial"/>
                <w:b/>
                <w:bCs/>
              </w:rPr>
            </w:pPr>
            <w:r w:rsidRPr="00DD0110">
              <w:rPr>
                <w:rFonts w:ascii="Arial" w:hAnsi="Arial" w:cs="Arial"/>
                <w:b/>
                <w:bCs/>
              </w:rPr>
              <w:t>Experience / Skills</w:t>
            </w:r>
          </w:p>
          <w:p w14:paraId="6A8C0E3C" w14:textId="740CE514" w:rsidR="00DD0110" w:rsidRPr="00DD0110" w:rsidRDefault="00DD0110" w:rsidP="00DD0110">
            <w:pPr>
              <w:ind w:right="39"/>
              <w:rPr>
                <w:rFonts w:ascii="Arial" w:hAnsi="Arial" w:cs="Arial"/>
                <w:i/>
                <w:iCs/>
              </w:rPr>
            </w:pPr>
            <w:r w:rsidRPr="00DD0110">
              <w:rPr>
                <w:rFonts w:ascii="Arial" w:hAnsi="Arial" w:cs="Arial"/>
                <w:i/>
                <w:iCs/>
              </w:rPr>
              <w:t>(Type and level of experience required to fulfil duties).</w:t>
            </w:r>
          </w:p>
        </w:tc>
        <w:tc>
          <w:tcPr>
            <w:tcW w:w="3365" w:type="dxa"/>
          </w:tcPr>
          <w:p w14:paraId="2DBD2E39" w14:textId="77777777" w:rsidR="00DD0110" w:rsidRPr="00DD0110" w:rsidRDefault="00DD0110" w:rsidP="00DD0110">
            <w:pPr>
              <w:numPr>
                <w:ilvl w:val="0"/>
                <w:numId w:val="26"/>
              </w:numPr>
              <w:rPr>
                <w:rFonts w:ascii="Arial" w:eastAsia="Times New Roman" w:hAnsi="Arial" w:cs="Arial"/>
                <w:kern w:val="0"/>
                <w14:ligatures w14:val="none"/>
              </w:rPr>
            </w:pPr>
            <w:r w:rsidRPr="00DD0110">
              <w:rPr>
                <w:rFonts w:ascii="Arial" w:eastAsia="Times New Roman" w:hAnsi="Arial" w:cs="Arial"/>
                <w:kern w:val="0"/>
                <w14:ligatures w14:val="none"/>
              </w:rPr>
              <w:t xml:space="preserve">Experience in a healthcare environment </w:t>
            </w:r>
          </w:p>
          <w:p w14:paraId="4DA30138" w14:textId="77777777" w:rsidR="00DD0110" w:rsidRPr="00DD0110" w:rsidRDefault="00DD0110" w:rsidP="00DD0110">
            <w:pPr>
              <w:numPr>
                <w:ilvl w:val="0"/>
                <w:numId w:val="26"/>
              </w:numPr>
              <w:rPr>
                <w:rFonts w:ascii="Arial" w:eastAsia="Times New Roman" w:hAnsi="Arial" w:cs="Arial"/>
                <w:kern w:val="0"/>
                <w14:ligatures w14:val="none"/>
              </w:rPr>
            </w:pPr>
            <w:r w:rsidRPr="00DD0110">
              <w:rPr>
                <w:rFonts w:ascii="Arial" w:eastAsia="Times New Roman" w:hAnsi="Arial" w:cs="Arial"/>
                <w:kern w:val="0"/>
                <w14:ligatures w14:val="none"/>
              </w:rPr>
              <w:t>Ability to use own initiative</w:t>
            </w:r>
          </w:p>
          <w:p w14:paraId="0172AA3F" w14:textId="77777777" w:rsidR="00DD0110" w:rsidRPr="00DD0110" w:rsidRDefault="00DD0110" w:rsidP="00DD0110">
            <w:pPr>
              <w:numPr>
                <w:ilvl w:val="0"/>
                <w:numId w:val="26"/>
              </w:numPr>
              <w:rPr>
                <w:rFonts w:ascii="Arial" w:eastAsia="Times New Roman" w:hAnsi="Arial" w:cs="Arial"/>
                <w:kern w:val="0"/>
                <w14:ligatures w14:val="none"/>
              </w:rPr>
            </w:pPr>
            <w:r w:rsidRPr="00DD0110">
              <w:rPr>
                <w:rFonts w:ascii="Arial" w:eastAsia="Times New Roman" w:hAnsi="Arial" w:cs="Arial"/>
                <w:kern w:val="0"/>
                <w14:ligatures w14:val="none"/>
              </w:rPr>
              <w:t>Ability to recognise limitations of knowledge and competence and practice within these boundaries</w:t>
            </w:r>
          </w:p>
          <w:p w14:paraId="26F9F1C1" w14:textId="77777777" w:rsidR="00DD0110" w:rsidRPr="00DD0110" w:rsidRDefault="00DD0110" w:rsidP="00DD0110">
            <w:pPr>
              <w:numPr>
                <w:ilvl w:val="0"/>
                <w:numId w:val="26"/>
              </w:numPr>
              <w:rPr>
                <w:rFonts w:ascii="Arial" w:eastAsia="Times New Roman" w:hAnsi="Arial" w:cs="Arial"/>
                <w:kern w:val="0"/>
                <w14:ligatures w14:val="none"/>
              </w:rPr>
            </w:pPr>
            <w:r w:rsidRPr="00DD0110">
              <w:rPr>
                <w:rFonts w:ascii="Arial" w:eastAsia="Times New Roman" w:hAnsi="Arial" w:cs="Arial"/>
                <w:kern w:val="0"/>
                <w14:ligatures w14:val="none"/>
              </w:rPr>
              <w:t>Able to assess patient’s health, safety and wellbeing while undertaking personal care and referring/escalating to other staff as appropriate</w:t>
            </w:r>
          </w:p>
          <w:p w14:paraId="5DBC3BCD" w14:textId="77777777" w:rsidR="00DD0110" w:rsidRPr="00DD0110" w:rsidRDefault="00DD0110" w:rsidP="00DD0110">
            <w:pPr>
              <w:numPr>
                <w:ilvl w:val="0"/>
                <w:numId w:val="26"/>
              </w:numPr>
              <w:rPr>
                <w:rFonts w:ascii="Arial" w:hAnsi="Arial" w:cs="Arial"/>
              </w:rPr>
            </w:pPr>
            <w:r w:rsidRPr="00DD0110">
              <w:rPr>
                <w:rFonts w:ascii="Arial" w:eastAsia="Times New Roman" w:hAnsi="Arial" w:cs="Arial"/>
                <w:kern w:val="0"/>
                <w14:ligatures w14:val="none"/>
              </w:rPr>
              <w:t>Prepared to undergo further training</w:t>
            </w:r>
          </w:p>
          <w:p w14:paraId="194EFFC7" w14:textId="77777777" w:rsidR="00DD0110" w:rsidRPr="00DD0110" w:rsidRDefault="00DD0110" w:rsidP="00DD0110">
            <w:pPr>
              <w:numPr>
                <w:ilvl w:val="0"/>
                <w:numId w:val="26"/>
              </w:numPr>
              <w:rPr>
                <w:rFonts w:ascii="Arial" w:hAnsi="Arial" w:cs="Arial"/>
              </w:rPr>
            </w:pPr>
            <w:r w:rsidRPr="00DD0110">
              <w:rPr>
                <w:rFonts w:ascii="Arial" w:hAnsi="Arial" w:cs="Arial"/>
              </w:rPr>
              <w:t>Able to use and update IT systems with patient information</w:t>
            </w:r>
          </w:p>
          <w:p w14:paraId="1A0AF8CE" w14:textId="06B73E6D" w:rsidR="00DD0110" w:rsidRPr="00DD0110" w:rsidRDefault="00DD0110" w:rsidP="00DD0110">
            <w:pPr>
              <w:pStyle w:val="ListParagraph"/>
              <w:numPr>
                <w:ilvl w:val="0"/>
                <w:numId w:val="26"/>
              </w:numPr>
              <w:jc w:val="both"/>
              <w:rPr>
                <w:rFonts w:ascii="Arial" w:hAnsi="Arial" w:cs="Arial"/>
              </w:rPr>
            </w:pPr>
            <w:r w:rsidRPr="00DD0110">
              <w:rPr>
                <w:rFonts w:ascii="Arial" w:eastAsia="Times New Roman" w:hAnsi="Arial" w:cs="Arial"/>
                <w:kern w:val="0"/>
                <w14:ligatures w14:val="none"/>
              </w:rPr>
              <w:t>Manual handing of patients (including toileting, bathing, and turning patients), equipment and stores</w:t>
            </w:r>
          </w:p>
        </w:tc>
        <w:tc>
          <w:tcPr>
            <w:tcW w:w="2061" w:type="dxa"/>
          </w:tcPr>
          <w:p w14:paraId="3EE299DD" w14:textId="77777777" w:rsidR="00DD0110" w:rsidRPr="00DD0110" w:rsidRDefault="00DD0110" w:rsidP="00DD0110">
            <w:pPr>
              <w:jc w:val="center"/>
              <w:rPr>
                <w:rFonts w:ascii="Arial" w:hAnsi="Arial" w:cs="Arial"/>
              </w:rPr>
            </w:pPr>
            <w:r w:rsidRPr="00DD0110">
              <w:rPr>
                <w:rFonts w:ascii="Arial" w:hAnsi="Arial" w:cs="Arial"/>
              </w:rPr>
              <w:t>D</w:t>
            </w:r>
          </w:p>
          <w:p w14:paraId="16358AF4" w14:textId="77777777" w:rsidR="00DD0110" w:rsidRPr="00DD0110" w:rsidRDefault="00DD0110" w:rsidP="00DD0110">
            <w:pPr>
              <w:jc w:val="center"/>
              <w:rPr>
                <w:rFonts w:ascii="Arial" w:hAnsi="Arial" w:cs="Arial"/>
              </w:rPr>
            </w:pPr>
          </w:p>
          <w:p w14:paraId="1F207A0D" w14:textId="77777777" w:rsidR="00DD0110" w:rsidRPr="00DD0110" w:rsidRDefault="00DD0110" w:rsidP="00DD0110">
            <w:pPr>
              <w:jc w:val="center"/>
              <w:rPr>
                <w:rFonts w:ascii="Arial" w:hAnsi="Arial" w:cs="Arial"/>
              </w:rPr>
            </w:pPr>
            <w:r w:rsidRPr="00DD0110">
              <w:rPr>
                <w:rFonts w:ascii="Arial" w:hAnsi="Arial" w:cs="Arial"/>
              </w:rPr>
              <w:t>E</w:t>
            </w:r>
          </w:p>
          <w:p w14:paraId="3BF6FC2C" w14:textId="77777777" w:rsidR="00DD0110" w:rsidRPr="00DD0110" w:rsidRDefault="00DD0110" w:rsidP="00DD0110">
            <w:pPr>
              <w:jc w:val="center"/>
              <w:rPr>
                <w:rFonts w:ascii="Arial" w:hAnsi="Arial" w:cs="Arial"/>
              </w:rPr>
            </w:pPr>
          </w:p>
          <w:p w14:paraId="0D34E759" w14:textId="77777777" w:rsidR="00DD0110" w:rsidRPr="00DD0110" w:rsidRDefault="00DD0110" w:rsidP="00DD0110">
            <w:pPr>
              <w:jc w:val="center"/>
              <w:rPr>
                <w:rFonts w:ascii="Arial" w:hAnsi="Arial" w:cs="Arial"/>
              </w:rPr>
            </w:pPr>
            <w:r w:rsidRPr="00DD0110">
              <w:rPr>
                <w:rFonts w:ascii="Arial" w:hAnsi="Arial" w:cs="Arial"/>
              </w:rPr>
              <w:t>E</w:t>
            </w:r>
          </w:p>
          <w:p w14:paraId="419C001F" w14:textId="77777777" w:rsidR="00DD0110" w:rsidRPr="00DD0110" w:rsidRDefault="00DD0110" w:rsidP="00DD0110">
            <w:pPr>
              <w:jc w:val="center"/>
              <w:rPr>
                <w:rFonts w:ascii="Arial" w:hAnsi="Arial" w:cs="Arial"/>
              </w:rPr>
            </w:pPr>
          </w:p>
          <w:p w14:paraId="18BD8758" w14:textId="77777777" w:rsidR="00DD0110" w:rsidRPr="00DD0110" w:rsidRDefault="00DD0110" w:rsidP="00DD0110">
            <w:pPr>
              <w:jc w:val="center"/>
              <w:rPr>
                <w:rFonts w:ascii="Arial" w:hAnsi="Arial" w:cs="Arial"/>
              </w:rPr>
            </w:pPr>
          </w:p>
          <w:p w14:paraId="1570181E" w14:textId="77777777" w:rsidR="00DD0110" w:rsidRDefault="00DD0110" w:rsidP="00DD0110">
            <w:pPr>
              <w:jc w:val="center"/>
              <w:rPr>
                <w:rFonts w:ascii="Arial" w:hAnsi="Arial" w:cs="Arial"/>
              </w:rPr>
            </w:pPr>
          </w:p>
          <w:p w14:paraId="7CFFB0DA" w14:textId="77777777" w:rsidR="00DD0110" w:rsidRDefault="00DD0110" w:rsidP="00DD0110">
            <w:pPr>
              <w:jc w:val="center"/>
              <w:rPr>
                <w:rFonts w:ascii="Arial" w:hAnsi="Arial" w:cs="Arial"/>
              </w:rPr>
            </w:pPr>
          </w:p>
          <w:p w14:paraId="39FE0BE4" w14:textId="0859EDAD" w:rsidR="00DD0110" w:rsidRPr="00DD0110" w:rsidRDefault="00DD0110" w:rsidP="00DD0110">
            <w:pPr>
              <w:jc w:val="center"/>
              <w:rPr>
                <w:rFonts w:ascii="Arial" w:hAnsi="Arial" w:cs="Arial"/>
              </w:rPr>
            </w:pPr>
            <w:r w:rsidRPr="00DD0110">
              <w:rPr>
                <w:rFonts w:ascii="Arial" w:hAnsi="Arial" w:cs="Arial"/>
              </w:rPr>
              <w:t>E</w:t>
            </w:r>
          </w:p>
          <w:p w14:paraId="621B0A42" w14:textId="77777777" w:rsidR="00DD0110" w:rsidRPr="00DD0110" w:rsidRDefault="00DD0110" w:rsidP="00DD0110">
            <w:pPr>
              <w:jc w:val="center"/>
              <w:rPr>
                <w:rFonts w:ascii="Arial" w:hAnsi="Arial" w:cs="Arial"/>
              </w:rPr>
            </w:pPr>
          </w:p>
          <w:p w14:paraId="42657D6A" w14:textId="77777777" w:rsidR="00DD0110" w:rsidRPr="00DD0110" w:rsidRDefault="00DD0110" w:rsidP="00DD0110">
            <w:pPr>
              <w:jc w:val="center"/>
              <w:rPr>
                <w:rFonts w:ascii="Arial" w:hAnsi="Arial" w:cs="Arial"/>
              </w:rPr>
            </w:pPr>
          </w:p>
          <w:p w14:paraId="4A891383" w14:textId="77777777" w:rsidR="00DD0110" w:rsidRPr="00DD0110" w:rsidRDefault="00DD0110" w:rsidP="00DD0110">
            <w:pPr>
              <w:jc w:val="center"/>
              <w:rPr>
                <w:rFonts w:ascii="Arial" w:hAnsi="Arial" w:cs="Arial"/>
              </w:rPr>
            </w:pPr>
          </w:p>
          <w:p w14:paraId="07BE77CA" w14:textId="77777777" w:rsidR="00DD0110" w:rsidRPr="00DD0110" w:rsidRDefault="00DD0110" w:rsidP="00DD0110">
            <w:pPr>
              <w:jc w:val="center"/>
              <w:rPr>
                <w:rFonts w:ascii="Arial" w:hAnsi="Arial" w:cs="Arial"/>
              </w:rPr>
            </w:pPr>
          </w:p>
          <w:p w14:paraId="3789515C" w14:textId="77777777" w:rsidR="00DD0110" w:rsidRDefault="00DD0110" w:rsidP="00DD0110">
            <w:pPr>
              <w:jc w:val="center"/>
              <w:rPr>
                <w:rFonts w:ascii="Arial" w:hAnsi="Arial" w:cs="Arial"/>
              </w:rPr>
            </w:pPr>
          </w:p>
          <w:p w14:paraId="20A596E3" w14:textId="77777777" w:rsidR="00DD0110" w:rsidRDefault="00DD0110" w:rsidP="00DD0110">
            <w:pPr>
              <w:jc w:val="center"/>
              <w:rPr>
                <w:rFonts w:ascii="Arial" w:hAnsi="Arial" w:cs="Arial"/>
              </w:rPr>
            </w:pPr>
          </w:p>
          <w:p w14:paraId="310622C7" w14:textId="06CDCFB2" w:rsidR="00DD0110" w:rsidRPr="00DD0110" w:rsidRDefault="00DD0110" w:rsidP="00DD0110">
            <w:pPr>
              <w:jc w:val="center"/>
              <w:rPr>
                <w:rFonts w:ascii="Arial" w:hAnsi="Arial" w:cs="Arial"/>
              </w:rPr>
            </w:pPr>
            <w:r w:rsidRPr="00DD0110">
              <w:rPr>
                <w:rFonts w:ascii="Arial" w:hAnsi="Arial" w:cs="Arial"/>
              </w:rPr>
              <w:t>E</w:t>
            </w:r>
          </w:p>
          <w:p w14:paraId="5370EE14" w14:textId="77777777" w:rsidR="00DD0110" w:rsidRPr="00DD0110" w:rsidRDefault="00DD0110" w:rsidP="00DD0110">
            <w:pPr>
              <w:jc w:val="center"/>
              <w:rPr>
                <w:rFonts w:ascii="Arial" w:hAnsi="Arial" w:cs="Arial"/>
              </w:rPr>
            </w:pPr>
          </w:p>
          <w:p w14:paraId="2E6A618A" w14:textId="77777777" w:rsidR="00DD0110" w:rsidRPr="00DD0110" w:rsidRDefault="00DD0110" w:rsidP="00DD0110">
            <w:pPr>
              <w:jc w:val="center"/>
              <w:rPr>
                <w:rFonts w:ascii="Arial" w:hAnsi="Arial" w:cs="Arial"/>
              </w:rPr>
            </w:pPr>
            <w:r w:rsidRPr="00DD0110">
              <w:rPr>
                <w:rFonts w:ascii="Arial" w:hAnsi="Arial" w:cs="Arial"/>
              </w:rPr>
              <w:t>E</w:t>
            </w:r>
          </w:p>
          <w:p w14:paraId="422CB0AB" w14:textId="77777777" w:rsidR="00DD0110" w:rsidRPr="00DD0110" w:rsidRDefault="00DD0110" w:rsidP="00DD0110">
            <w:pPr>
              <w:jc w:val="center"/>
              <w:rPr>
                <w:rFonts w:ascii="Arial" w:hAnsi="Arial" w:cs="Arial"/>
              </w:rPr>
            </w:pPr>
          </w:p>
          <w:p w14:paraId="3B1356AC" w14:textId="77777777" w:rsidR="00DD0110" w:rsidRDefault="00DD0110" w:rsidP="00DD0110">
            <w:pPr>
              <w:jc w:val="center"/>
              <w:rPr>
                <w:rFonts w:ascii="Arial" w:hAnsi="Arial" w:cs="Arial"/>
              </w:rPr>
            </w:pPr>
          </w:p>
          <w:p w14:paraId="4782592D" w14:textId="0B9A574A" w:rsidR="00DD0110" w:rsidRPr="00DD0110" w:rsidRDefault="00DD0110" w:rsidP="00DD0110">
            <w:pPr>
              <w:jc w:val="center"/>
              <w:rPr>
                <w:rFonts w:ascii="Arial" w:hAnsi="Arial" w:cs="Arial"/>
              </w:rPr>
            </w:pPr>
            <w:r w:rsidRPr="00DD0110">
              <w:rPr>
                <w:rFonts w:ascii="Arial" w:hAnsi="Arial" w:cs="Arial"/>
              </w:rPr>
              <w:t>D</w:t>
            </w:r>
          </w:p>
          <w:p w14:paraId="31F7A49E" w14:textId="16B71F90" w:rsidR="00DD0110" w:rsidRPr="00DD0110" w:rsidRDefault="00DD0110" w:rsidP="00DD0110">
            <w:pPr>
              <w:jc w:val="center"/>
              <w:rPr>
                <w:rFonts w:ascii="Arial" w:hAnsi="Arial" w:cs="Arial"/>
              </w:rPr>
            </w:pPr>
          </w:p>
        </w:tc>
        <w:tc>
          <w:tcPr>
            <w:tcW w:w="2734" w:type="dxa"/>
          </w:tcPr>
          <w:p w14:paraId="6EA3F101" w14:textId="77777777" w:rsidR="00DD0110" w:rsidRPr="00DD0110" w:rsidRDefault="00DD0110" w:rsidP="00DD0110">
            <w:pPr>
              <w:jc w:val="center"/>
              <w:rPr>
                <w:rFonts w:ascii="Arial" w:hAnsi="Arial" w:cs="Arial"/>
              </w:rPr>
            </w:pPr>
            <w:r w:rsidRPr="00DD0110">
              <w:rPr>
                <w:rFonts w:ascii="Arial" w:hAnsi="Arial" w:cs="Arial"/>
              </w:rPr>
              <w:t>AF</w:t>
            </w:r>
          </w:p>
          <w:p w14:paraId="2261B584" w14:textId="77777777" w:rsidR="00DD0110" w:rsidRPr="00DD0110" w:rsidRDefault="00DD0110" w:rsidP="00DD0110">
            <w:pPr>
              <w:jc w:val="center"/>
              <w:rPr>
                <w:rFonts w:ascii="Arial" w:hAnsi="Arial" w:cs="Arial"/>
              </w:rPr>
            </w:pPr>
          </w:p>
          <w:p w14:paraId="197D5010" w14:textId="77777777" w:rsidR="00DD0110" w:rsidRPr="00DD0110" w:rsidRDefault="00DD0110" w:rsidP="00DD0110">
            <w:pPr>
              <w:jc w:val="center"/>
              <w:rPr>
                <w:rFonts w:ascii="Arial" w:hAnsi="Arial" w:cs="Arial"/>
              </w:rPr>
            </w:pPr>
            <w:r w:rsidRPr="00DD0110">
              <w:rPr>
                <w:rFonts w:ascii="Arial" w:hAnsi="Arial" w:cs="Arial"/>
              </w:rPr>
              <w:t>AF/I</w:t>
            </w:r>
          </w:p>
          <w:p w14:paraId="777537BF" w14:textId="77777777" w:rsidR="00DD0110" w:rsidRPr="00DD0110" w:rsidRDefault="00DD0110" w:rsidP="00DD0110">
            <w:pPr>
              <w:jc w:val="center"/>
              <w:rPr>
                <w:rFonts w:ascii="Arial" w:hAnsi="Arial" w:cs="Arial"/>
              </w:rPr>
            </w:pPr>
          </w:p>
          <w:p w14:paraId="66E89498" w14:textId="77777777" w:rsidR="00DD0110" w:rsidRPr="00DD0110" w:rsidRDefault="00DD0110" w:rsidP="00DD0110">
            <w:pPr>
              <w:jc w:val="center"/>
              <w:rPr>
                <w:rFonts w:ascii="Arial" w:hAnsi="Arial" w:cs="Arial"/>
              </w:rPr>
            </w:pPr>
            <w:r w:rsidRPr="00DD0110">
              <w:rPr>
                <w:rFonts w:ascii="Arial" w:hAnsi="Arial" w:cs="Arial"/>
              </w:rPr>
              <w:t>I</w:t>
            </w:r>
          </w:p>
          <w:p w14:paraId="03996EF4" w14:textId="77777777" w:rsidR="00DD0110" w:rsidRPr="00DD0110" w:rsidRDefault="00DD0110" w:rsidP="00DD0110">
            <w:pPr>
              <w:jc w:val="center"/>
              <w:rPr>
                <w:rFonts w:ascii="Arial" w:hAnsi="Arial" w:cs="Arial"/>
              </w:rPr>
            </w:pPr>
          </w:p>
          <w:p w14:paraId="3042310D" w14:textId="77777777" w:rsidR="00DD0110" w:rsidRPr="00DD0110" w:rsidRDefault="00DD0110" w:rsidP="00DD0110">
            <w:pPr>
              <w:jc w:val="center"/>
              <w:rPr>
                <w:rFonts w:ascii="Arial" w:hAnsi="Arial" w:cs="Arial"/>
              </w:rPr>
            </w:pPr>
          </w:p>
          <w:p w14:paraId="7D479878" w14:textId="77777777" w:rsidR="00DD0110" w:rsidRDefault="00DD0110" w:rsidP="00DD0110">
            <w:pPr>
              <w:jc w:val="center"/>
              <w:rPr>
                <w:rFonts w:ascii="Arial" w:hAnsi="Arial" w:cs="Arial"/>
              </w:rPr>
            </w:pPr>
          </w:p>
          <w:p w14:paraId="2DD5399A" w14:textId="77777777" w:rsidR="00DD0110" w:rsidRDefault="00DD0110" w:rsidP="00DD0110">
            <w:pPr>
              <w:jc w:val="center"/>
              <w:rPr>
                <w:rFonts w:ascii="Arial" w:hAnsi="Arial" w:cs="Arial"/>
              </w:rPr>
            </w:pPr>
          </w:p>
          <w:p w14:paraId="76609237" w14:textId="3EB12B41" w:rsidR="00DD0110" w:rsidRPr="00DD0110" w:rsidRDefault="00DD0110" w:rsidP="00DD0110">
            <w:pPr>
              <w:jc w:val="center"/>
              <w:rPr>
                <w:rFonts w:ascii="Arial" w:hAnsi="Arial" w:cs="Arial"/>
              </w:rPr>
            </w:pPr>
            <w:r w:rsidRPr="00DD0110">
              <w:rPr>
                <w:rFonts w:ascii="Arial" w:hAnsi="Arial" w:cs="Arial"/>
              </w:rPr>
              <w:t>I</w:t>
            </w:r>
          </w:p>
          <w:p w14:paraId="71D647A8" w14:textId="77777777" w:rsidR="00DD0110" w:rsidRPr="00DD0110" w:rsidRDefault="00DD0110" w:rsidP="00DD0110">
            <w:pPr>
              <w:jc w:val="center"/>
              <w:rPr>
                <w:rFonts w:ascii="Arial" w:hAnsi="Arial" w:cs="Arial"/>
              </w:rPr>
            </w:pPr>
          </w:p>
          <w:p w14:paraId="4487E5A7" w14:textId="77777777" w:rsidR="00DD0110" w:rsidRPr="00DD0110" w:rsidRDefault="00DD0110" w:rsidP="00DD0110">
            <w:pPr>
              <w:jc w:val="center"/>
              <w:rPr>
                <w:rFonts w:ascii="Arial" w:hAnsi="Arial" w:cs="Arial"/>
              </w:rPr>
            </w:pPr>
          </w:p>
          <w:p w14:paraId="2C82079E" w14:textId="77777777" w:rsidR="00DD0110" w:rsidRPr="00DD0110" w:rsidRDefault="00DD0110" w:rsidP="00DD0110">
            <w:pPr>
              <w:jc w:val="center"/>
              <w:rPr>
                <w:rFonts w:ascii="Arial" w:hAnsi="Arial" w:cs="Arial"/>
              </w:rPr>
            </w:pPr>
          </w:p>
          <w:p w14:paraId="136B0AF9" w14:textId="77777777" w:rsidR="00DD0110" w:rsidRPr="00DD0110" w:rsidRDefault="00DD0110" w:rsidP="00DD0110">
            <w:pPr>
              <w:jc w:val="center"/>
              <w:rPr>
                <w:rFonts w:ascii="Arial" w:hAnsi="Arial" w:cs="Arial"/>
              </w:rPr>
            </w:pPr>
          </w:p>
          <w:p w14:paraId="5331C4E6" w14:textId="77777777" w:rsidR="00DD0110" w:rsidRDefault="00DD0110" w:rsidP="00DD0110">
            <w:pPr>
              <w:jc w:val="center"/>
              <w:rPr>
                <w:rFonts w:ascii="Arial" w:hAnsi="Arial" w:cs="Arial"/>
              </w:rPr>
            </w:pPr>
          </w:p>
          <w:p w14:paraId="4D8F200F" w14:textId="77777777" w:rsidR="00DD0110" w:rsidRDefault="00DD0110" w:rsidP="00DD0110">
            <w:pPr>
              <w:jc w:val="center"/>
              <w:rPr>
                <w:rFonts w:ascii="Arial" w:hAnsi="Arial" w:cs="Arial"/>
              </w:rPr>
            </w:pPr>
          </w:p>
          <w:p w14:paraId="0C90AC61" w14:textId="375B8877" w:rsidR="00DD0110" w:rsidRPr="00DD0110" w:rsidRDefault="00DD0110" w:rsidP="00DD0110">
            <w:pPr>
              <w:jc w:val="center"/>
              <w:rPr>
                <w:rFonts w:ascii="Arial" w:hAnsi="Arial" w:cs="Arial"/>
              </w:rPr>
            </w:pPr>
            <w:r w:rsidRPr="00DD0110">
              <w:rPr>
                <w:rFonts w:ascii="Arial" w:hAnsi="Arial" w:cs="Arial"/>
              </w:rPr>
              <w:t>AF/I</w:t>
            </w:r>
          </w:p>
          <w:p w14:paraId="2531C860" w14:textId="77777777" w:rsidR="00DD0110" w:rsidRPr="00DD0110" w:rsidRDefault="00DD0110" w:rsidP="00DD0110">
            <w:pPr>
              <w:jc w:val="center"/>
              <w:rPr>
                <w:rFonts w:ascii="Arial" w:hAnsi="Arial" w:cs="Arial"/>
              </w:rPr>
            </w:pPr>
          </w:p>
          <w:p w14:paraId="01E0DB21" w14:textId="77777777" w:rsidR="00DD0110" w:rsidRPr="00DD0110" w:rsidRDefault="00DD0110" w:rsidP="00DD0110">
            <w:pPr>
              <w:jc w:val="center"/>
              <w:rPr>
                <w:rFonts w:ascii="Arial" w:hAnsi="Arial" w:cs="Arial"/>
              </w:rPr>
            </w:pPr>
            <w:r w:rsidRPr="00DD0110">
              <w:rPr>
                <w:rFonts w:ascii="Arial" w:hAnsi="Arial" w:cs="Arial"/>
              </w:rPr>
              <w:t>I</w:t>
            </w:r>
          </w:p>
          <w:p w14:paraId="2A4322B5" w14:textId="77777777" w:rsidR="00DD0110" w:rsidRPr="00DD0110" w:rsidRDefault="00DD0110" w:rsidP="00DD0110">
            <w:pPr>
              <w:jc w:val="center"/>
              <w:rPr>
                <w:rFonts w:ascii="Arial" w:hAnsi="Arial" w:cs="Arial"/>
              </w:rPr>
            </w:pPr>
          </w:p>
          <w:p w14:paraId="079EFB8B" w14:textId="77777777" w:rsidR="00DD0110" w:rsidRDefault="00DD0110" w:rsidP="00DD0110">
            <w:pPr>
              <w:jc w:val="center"/>
              <w:rPr>
                <w:rFonts w:ascii="Arial" w:hAnsi="Arial" w:cs="Arial"/>
              </w:rPr>
            </w:pPr>
          </w:p>
          <w:p w14:paraId="04731A91" w14:textId="6FF0E570" w:rsidR="00DD0110" w:rsidRPr="00DD0110" w:rsidRDefault="00DD0110" w:rsidP="00DD0110">
            <w:pPr>
              <w:jc w:val="center"/>
              <w:rPr>
                <w:rFonts w:ascii="Arial" w:hAnsi="Arial" w:cs="Arial"/>
              </w:rPr>
            </w:pPr>
            <w:r w:rsidRPr="00DD0110">
              <w:rPr>
                <w:rFonts w:ascii="Arial" w:hAnsi="Arial" w:cs="Arial"/>
              </w:rPr>
              <w:t>I</w:t>
            </w:r>
          </w:p>
        </w:tc>
      </w:tr>
      <w:tr w:rsidR="00DD0110" w14:paraId="4F175B45" w14:textId="77777777" w:rsidTr="00DD0110">
        <w:trPr>
          <w:trHeight w:val="6511"/>
        </w:trPr>
        <w:tc>
          <w:tcPr>
            <w:tcW w:w="2609" w:type="dxa"/>
          </w:tcPr>
          <w:p w14:paraId="1305375A" w14:textId="77777777" w:rsidR="00DD0110" w:rsidRPr="00DD0110" w:rsidRDefault="00DD0110" w:rsidP="00DD0110">
            <w:pPr>
              <w:ind w:right="39"/>
              <w:rPr>
                <w:rFonts w:ascii="Arial" w:hAnsi="Arial" w:cs="Arial"/>
                <w:b/>
                <w:bCs/>
              </w:rPr>
            </w:pPr>
            <w:r w:rsidRPr="00DD0110">
              <w:rPr>
                <w:rFonts w:ascii="Arial" w:hAnsi="Arial" w:cs="Arial"/>
                <w:b/>
                <w:bCs/>
              </w:rPr>
              <w:lastRenderedPageBreak/>
              <w:t>Communication Skills</w:t>
            </w:r>
          </w:p>
          <w:p w14:paraId="00087862" w14:textId="4A293C8E" w:rsidR="00DD0110" w:rsidRPr="00DD0110" w:rsidRDefault="00DD0110" w:rsidP="00DD0110">
            <w:pPr>
              <w:ind w:right="39"/>
              <w:rPr>
                <w:rFonts w:ascii="Arial" w:hAnsi="Arial" w:cs="Arial"/>
                <w:i/>
                <w:iCs/>
              </w:rPr>
            </w:pPr>
            <w:r w:rsidRPr="00DD0110">
              <w:rPr>
                <w:rFonts w:ascii="Arial" w:hAnsi="Arial" w:cs="Arial"/>
                <w:i/>
                <w:iCs/>
              </w:rPr>
              <w:t>(Indication type of communication and audience, e.g. face-to-face with patients, presentations to colleagues, etc.)</w:t>
            </w:r>
          </w:p>
        </w:tc>
        <w:tc>
          <w:tcPr>
            <w:tcW w:w="3365" w:type="dxa"/>
          </w:tcPr>
          <w:p w14:paraId="2B04EAA7" w14:textId="77777777" w:rsidR="00DD0110" w:rsidRPr="00DD0110" w:rsidRDefault="00DD0110" w:rsidP="00DD0110">
            <w:pPr>
              <w:numPr>
                <w:ilvl w:val="0"/>
                <w:numId w:val="26"/>
              </w:numPr>
              <w:rPr>
                <w:rFonts w:ascii="Arial" w:hAnsi="Arial" w:cs="Arial"/>
              </w:rPr>
            </w:pPr>
            <w:r w:rsidRPr="00DD0110">
              <w:rPr>
                <w:rFonts w:ascii="Arial" w:hAnsi="Arial" w:cs="Arial"/>
              </w:rPr>
              <w:t>Evidence of effective communication skills including</w:t>
            </w:r>
          </w:p>
          <w:p w14:paraId="76AAE50D" w14:textId="77777777" w:rsidR="00DD0110" w:rsidRPr="00DD0110" w:rsidRDefault="00DD0110" w:rsidP="00DD0110">
            <w:pPr>
              <w:numPr>
                <w:ilvl w:val="0"/>
                <w:numId w:val="28"/>
              </w:numPr>
              <w:rPr>
                <w:rFonts w:ascii="Arial" w:hAnsi="Arial" w:cs="Arial"/>
              </w:rPr>
            </w:pPr>
            <w:r w:rsidRPr="00DD0110">
              <w:rPr>
                <w:rFonts w:ascii="Arial" w:hAnsi="Arial" w:cs="Arial"/>
              </w:rPr>
              <w:t>Verbal</w:t>
            </w:r>
          </w:p>
          <w:p w14:paraId="15222281" w14:textId="77777777" w:rsidR="00DD0110" w:rsidRPr="00DD0110" w:rsidRDefault="00DD0110" w:rsidP="00DD0110">
            <w:pPr>
              <w:numPr>
                <w:ilvl w:val="0"/>
                <w:numId w:val="28"/>
              </w:numPr>
              <w:rPr>
                <w:rFonts w:ascii="Arial" w:hAnsi="Arial" w:cs="Arial"/>
              </w:rPr>
            </w:pPr>
            <w:r w:rsidRPr="00DD0110">
              <w:rPr>
                <w:rFonts w:ascii="Arial" w:hAnsi="Arial" w:cs="Arial"/>
              </w:rPr>
              <w:t>Written (legible handwriting)</w:t>
            </w:r>
          </w:p>
          <w:p w14:paraId="59926F3A" w14:textId="77777777" w:rsidR="00DD0110" w:rsidRPr="00DD0110" w:rsidRDefault="00DD0110" w:rsidP="00DD0110">
            <w:pPr>
              <w:numPr>
                <w:ilvl w:val="0"/>
                <w:numId w:val="28"/>
              </w:numPr>
              <w:rPr>
                <w:rFonts w:ascii="Arial" w:hAnsi="Arial" w:cs="Arial"/>
              </w:rPr>
            </w:pPr>
            <w:r w:rsidRPr="00DD0110">
              <w:rPr>
                <w:rFonts w:ascii="Arial" w:hAnsi="Arial" w:cs="Arial"/>
              </w:rPr>
              <w:t>Non-verbal</w:t>
            </w:r>
          </w:p>
          <w:p w14:paraId="61C1DF08" w14:textId="77777777" w:rsidR="00DD0110" w:rsidRPr="00DD0110" w:rsidRDefault="00DD0110" w:rsidP="00DD0110">
            <w:pPr>
              <w:numPr>
                <w:ilvl w:val="0"/>
                <w:numId w:val="28"/>
              </w:numPr>
              <w:rPr>
                <w:rFonts w:ascii="Arial" w:hAnsi="Arial" w:cs="Arial"/>
              </w:rPr>
            </w:pPr>
            <w:r w:rsidRPr="00DD0110">
              <w:rPr>
                <w:rFonts w:ascii="Arial" w:hAnsi="Arial" w:cs="Arial"/>
              </w:rPr>
              <w:t>Compassion and respect</w:t>
            </w:r>
          </w:p>
          <w:p w14:paraId="65962360" w14:textId="77777777" w:rsidR="00DD0110" w:rsidRPr="00DD0110" w:rsidRDefault="00DD0110" w:rsidP="00DD0110">
            <w:pPr>
              <w:numPr>
                <w:ilvl w:val="0"/>
                <w:numId w:val="26"/>
              </w:numPr>
              <w:rPr>
                <w:rFonts w:ascii="Arial" w:hAnsi="Arial" w:cs="Arial"/>
              </w:rPr>
            </w:pPr>
            <w:r w:rsidRPr="00DD0110">
              <w:rPr>
                <w:rFonts w:ascii="Arial" w:hAnsi="Arial" w:cs="Arial"/>
              </w:rPr>
              <w:t>Ability to communicate appropriately with patients, relatives and / or carers</w:t>
            </w:r>
          </w:p>
          <w:p w14:paraId="4BD8022D" w14:textId="77777777" w:rsidR="00DD0110" w:rsidRPr="00DD0110" w:rsidRDefault="00DD0110" w:rsidP="00DD0110">
            <w:pPr>
              <w:numPr>
                <w:ilvl w:val="0"/>
                <w:numId w:val="26"/>
              </w:numPr>
              <w:rPr>
                <w:rFonts w:ascii="Arial" w:hAnsi="Arial" w:cs="Arial"/>
              </w:rPr>
            </w:pPr>
            <w:r w:rsidRPr="00DD0110">
              <w:rPr>
                <w:rFonts w:ascii="Arial" w:hAnsi="Arial" w:cs="Arial"/>
              </w:rPr>
              <w:t>Ability to communicate effectively with staff / multidisciplinary team</w:t>
            </w:r>
          </w:p>
          <w:p w14:paraId="38D84C31" w14:textId="77777777" w:rsidR="00DD0110" w:rsidRPr="00DD0110" w:rsidRDefault="00DD0110" w:rsidP="00DD0110">
            <w:pPr>
              <w:numPr>
                <w:ilvl w:val="0"/>
                <w:numId w:val="26"/>
              </w:numPr>
              <w:rPr>
                <w:rFonts w:ascii="Arial" w:hAnsi="Arial" w:cs="Arial"/>
              </w:rPr>
            </w:pPr>
            <w:r w:rsidRPr="00DD0110">
              <w:rPr>
                <w:rFonts w:ascii="Arial" w:hAnsi="Arial" w:cs="Arial"/>
              </w:rPr>
              <w:t>An understanding of their role within the team</w:t>
            </w:r>
          </w:p>
          <w:p w14:paraId="5CEFD774" w14:textId="77777777" w:rsidR="00DD0110" w:rsidRPr="00DD0110" w:rsidRDefault="00DD0110" w:rsidP="00DD0110">
            <w:pPr>
              <w:numPr>
                <w:ilvl w:val="0"/>
                <w:numId w:val="26"/>
              </w:numPr>
              <w:rPr>
                <w:rFonts w:ascii="Arial" w:hAnsi="Arial" w:cs="Arial"/>
              </w:rPr>
            </w:pPr>
            <w:r w:rsidRPr="00DD0110">
              <w:rPr>
                <w:rFonts w:ascii="Arial" w:hAnsi="Arial" w:cs="Arial"/>
              </w:rPr>
              <w:t>Positive and enthusiastic approach to work</w:t>
            </w:r>
          </w:p>
          <w:p w14:paraId="5FFF00EC" w14:textId="78296D4E" w:rsidR="00DD0110" w:rsidRPr="00DD0110" w:rsidRDefault="00DD0110" w:rsidP="00DD0110">
            <w:pPr>
              <w:pStyle w:val="ListParagraph"/>
              <w:numPr>
                <w:ilvl w:val="0"/>
                <w:numId w:val="26"/>
              </w:numPr>
              <w:jc w:val="both"/>
              <w:rPr>
                <w:rFonts w:ascii="Arial" w:hAnsi="Arial" w:cs="Arial"/>
              </w:rPr>
            </w:pPr>
            <w:r w:rsidRPr="00DD0110">
              <w:rPr>
                <w:rFonts w:ascii="Arial" w:hAnsi="Arial" w:cs="Arial"/>
              </w:rPr>
              <w:t>Courteous and polite</w:t>
            </w:r>
          </w:p>
        </w:tc>
        <w:tc>
          <w:tcPr>
            <w:tcW w:w="2061" w:type="dxa"/>
          </w:tcPr>
          <w:p w14:paraId="68534650" w14:textId="77777777" w:rsidR="00DD0110" w:rsidRPr="00DD0110" w:rsidRDefault="00DD0110" w:rsidP="00DD0110">
            <w:pPr>
              <w:jc w:val="center"/>
              <w:rPr>
                <w:rFonts w:ascii="Arial" w:hAnsi="Arial" w:cs="Arial"/>
              </w:rPr>
            </w:pPr>
          </w:p>
          <w:p w14:paraId="5DBD6A5D" w14:textId="77777777" w:rsidR="00DD0110" w:rsidRPr="00DD0110" w:rsidRDefault="00DD0110" w:rsidP="00DD0110">
            <w:pPr>
              <w:jc w:val="center"/>
              <w:rPr>
                <w:rFonts w:ascii="Arial" w:hAnsi="Arial" w:cs="Arial"/>
              </w:rPr>
            </w:pPr>
            <w:r w:rsidRPr="00DD0110">
              <w:rPr>
                <w:rFonts w:ascii="Arial" w:hAnsi="Arial" w:cs="Arial"/>
              </w:rPr>
              <w:t>E</w:t>
            </w:r>
          </w:p>
          <w:p w14:paraId="46A662ED" w14:textId="77777777" w:rsidR="00DD0110" w:rsidRPr="00DD0110" w:rsidRDefault="00DD0110" w:rsidP="00DD0110">
            <w:pPr>
              <w:jc w:val="center"/>
              <w:rPr>
                <w:rFonts w:ascii="Arial" w:hAnsi="Arial" w:cs="Arial"/>
              </w:rPr>
            </w:pPr>
          </w:p>
          <w:p w14:paraId="782E0293" w14:textId="77777777" w:rsidR="00DD0110" w:rsidRPr="00DD0110" w:rsidRDefault="00DD0110" w:rsidP="00DD0110">
            <w:pPr>
              <w:jc w:val="center"/>
              <w:rPr>
                <w:rFonts w:ascii="Arial" w:hAnsi="Arial" w:cs="Arial"/>
              </w:rPr>
            </w:pPr>
          </w:p>
          <w:p w14:paraId="1825B17F" w14:textId="77777777" w:rsidR="00DD0110" w:rsidRPr="00DD0110" w:rsidRDefault="00DD0110" w:rsidP="00DD0110">
            <w:pPr>
              <w:jc w:val="center"/>
              <w:rPr>
                <w:rFonts w:ascii="Arial" w:hAnsi="Arial" w:cs="Arial"/>
              </w:rPr>
            </w:pPr>
          </w:p>
          <w:p w14:paraId="791724C8" w14:textId="77777777" w:rsidR="00DD0110" w:rsidRPr="00DD0110" w:rsidRDefault="00DD0110" w:rsidP="00DD0110">
            <w:pPr>
              <w:jc w:val="center"/>
              <w:rPr>
                <w:rFonts w:ascii="Arial" w:hAnsi="Arial" w:cs="Arial"/>
              </w:rPr>
            </w:pPr>
          </w:p>
          <w:p w14:paraId="07EB1016" w14:textId="77777777" w:rsidR="00DD0110" w:rsidRPr="00DD0110" w:rsidRDefault="00DD0110" w:rsidP="00DD0110">
            <w:pPr>
              <w:jc w:val="center"/>
              <w:rPr>
                <w:rFonts w:ascii="Arial" w:hAnsi="Arial" w:cs="Arial"/>
              </w:rPr>
            </w:pPr>
          </w:p>
          <w:p w14:paraId="54DAD8A1" w14:textId="77777777" w:rsidR="00DD0110" w:rsidRDefault="00DD0110" w:rsidP="00DD0110">
            <w:pPr>
              <w:jc w:val="center"/>
              <w:rPr>
                <w:rFonts w:ascii="Arial" w:hAnsi="Arial" w:cs="Arial"/>
              </w:rPr>
            </w:pPr>
          </w:p>
          <w:p w14:paraId="4C88825A" w14:textId="77777777" w:rsidR="00DD0110" w:rsidRDefault="00DD0110" w:rsidP="00DD0110">
            <w:pPr>
              <w:jc w:val="center"/>
              <w:rPr>
                <w:rFonts w:ascii="Arial" w:hAnsi="Arial" w:cs="Arial"/>
              </w:rPr>
            </w:pPr>
          </w:p>
          <w:p w14:paraId="10730AE9" w14:textId="77777777" w:rsidR="00DD0110" w:rsidRDefault="00DD0110" w:rsidP="00DD0110">
            <w:pPr>
              <w:jc w:val="center"/>
              <w:rPr>
                <w:rFonts w:ascii="Arial" w:hAnsi="Arial" w:cs="Arial"/>
              </w:rPr>
            </w:pPr>
          </w:p>
          <w:p w14:paraId="5FD4C02E" w14:textId="40F19F24" w:rsidR="00DD0110" w:rsidRPr="00DD0110" w:rsidRDefault="00DD0110" w:rsidP="00DD0110">
            <w:pPr>
              <w:jc w:val="center"/>
              <w:rPr>
                <w:rFonts w:ascii="Arial" w:hAnsi="Arial" w:cs="Arial"/>
              </w:rPr>
            </w:pPr>
            <w:r w:rsidRPr="00DD0110">
              <w:rPr>
                <w:rFonts w:ascii="Arial" w:hAnsi="Arial" w:cs="Arial"/>
              </w:rPr>
              <w:t>E</w:t>
            </w:r>
          </w:p>
          <w:p w14:paraId="7FDD9AA5" w14:textId="77777777" w:rsidR="00DD0110" w:rsidRPr="00DD0110" w:rsidRDefault="00DD0110" w:rsidP="00DD0110">
            <w:pPr>
              <w:jc w:val="center"/>
              <w:rPr>
                <w:rFonts w:ascii="Arial" w:hAnsi="Arial" w:cs="Arial"/>
              </w:rPr>
            </w:pPr>
          </w:p>
          <w:p w14:paraId="7382A865" w14:textId="77777777" w:rsidR="00DD0110" w:rsidRPr="00DD0110" w:rsidRDefault="00DD0110" w:rsidP="00DD0110">
            <w:pPr>
              <w:jc w:val="center"/>
              <w:rPr>
                <w:rFonts w:ascii="Arial" w:hAnsi="Arial" w:cs="Arial"/>
              </w:rPr>
            </w:pPr>
          </w:p>
          <w:p w14:paraId="748D400E" w14:textId="77777777" w:rsidR="00DD0110" w:rsidRDefault="00DD0110" w:rsidP="00DD0110">
            <w:pPr>
              <w:jc w:val="center"/>
              <w:rPr>
                <w:rFonts w:ascii="Arial" w:hAnsi="Arial" w:cs="Arial"/>
              </w:rPr>
            </w:pPr>
          </w:p>
          <w:p w14:paraId="76831FA7" w14:textId="2520C0B2" w:rsidR="00DD0110" w:rsidRPr="00DD0110" w:rsidRDefault="00DD0110" w:rsidP="00DD0110">
            <w:pPr>
              <w:jc w:val="center"/>
              <w:rPr>
                <w:rFonts w:ascii="Arial" w:hAnsi="Arial" w:cs="Arial"/>
              </w:rPr>
            </w:pPr>
            <w:r w:rsidRPr="00DD0110">
              <w:rPr>
                <w:rFonts w:ascii="Arial" w:hAnsi="Arial" w:cs="Arial"/>
              </w:rPr>
              <w:t>E</w:t>
            </w:r>
          </w:p>
          <w:p w14:paraId="16182006" w14:textId="77777777" w:rsidR="00DD0110" w:rsidRPr="00DD0110" w:rsidRDefault="00DD0110" w:rsidP="00DD0110">
            <w:pPr>
              <w:jc w:val="center"/>
              <w:rPr>
                <w:rFonts w:ascii="Arial" w:hAnsi="Arial" w:cs="Arial"/>
              </w:rPr>
            </w:pPr>
          </w:p>
          <w:p w14:paraId="0DA06B49" w14:textId="77777777" w:rsidR="00DD0110" w:rsidRDefault="00DD0110" w:rsidP="00DD0110">
            <w:pPr>
              <w:jc w:val="center"/>
              <w:rPr>
                <w:rFonts w:ascii="Arial" w:hAnsi="Arial" w:cs="Arial"/>
              </w:rPr>
            </w:pPr>
          </w:p>
          <w:p w14:paraId="3691456C" w14:textId="08B472AF" w:rsidR="00DD0110" w:rsidRPr="00DD0110" w:rsidRDefault="00DD0110" w:rsidP="00DD0110">
            <w:pPr>
              <w:jc w:val="center"/>
              <w:rPr>
                <w:rFonts w:ascii="Arial" w:hAnsi="Arial" w:cs="Arial"/>
              </w:rPr>
            </w:pPr>
            <w:r w:rsidRPr="00DD0110">
              <w:rPr>
                <w:rFonts w:ascii="Arial" w:hAnsi="Arial" w:cs="Arial"/>
              </w:rPr>
              <w:t>E</w:t>
            </w:r>
          </w:p>
          <w:p w14:paraId="7E20FF65" w14:textId="77777777" w:rsidR="00DD0110" w:rsidRPr="00DD0110" w:rsidRDefault="00DD0110" w:rsidP="00DD0110">
            <w:pPr>
              <w:jc w:val="center"/>
              <w:rPr>
                <w:rFonts w:ascii="Arial" w:hAnsi="Arial" w:cs="Arial"/>
              </w:rPr>
            </w:pPr>
          </w:p>
          <w:p w14:paraId="52F2CA9D" w14:textId="77777777" w:rsidR="00DD0110" w:rsidRPr="00DD0110" w:rsidRDefault="00DD0110" w:rsidP="00DD0110">
            <w:pPr>
              <w:jc w:val="center"/>
              <w:rPr>
                <w:rFonts w:ascii="Arial" w:hAnsi="Arial" w:cs="Arial"/>
              </w:rPr>
            </w:pPr>
            <w:r w:rsidRPr="00DD0110">
              <w:rPr>
                <w:rFonts w:ascii="Arial" w:hAnsi="Arial" w:cs="Arial"/>
              </w:rPr>
              <w:t>E</w:t>
            </w:r>
          </w:p>
          <w:p w14:paraId="4753CBDE" w14:textId="77777777" w:rsidR="00DD0110" w:rsidRPr="00DD0110" w:rsidRDefault="00DD0110" w:rsidP="00DD0110">
            <w:pPr>
              <w:jc w:val="center"/>
              <w:rPr>
                <w:rFonts w:ascii="Arial" w:hAnsi="Arial" w:cs="Arial"/>
              </w:rPr>
            </w:pPr>
          </w:p>
          <w:p w14:paraId="74C0CD86" w14:textId="77777777" w:rsidR="00DD0110" w:rsidRPr="00DD0110" w:rsidRDefault="00DD0110" w:rsidP="00DD0110">
            <w:pPr>
              <w:jc w:val="center"/>
              <w:rPr>
                <w:rFonts w:ascii="Arial" w:hAnsi="Arial" w:cs="Arial"/>
              </w:rPr>
            </w:pPr>
            <w:r w:rsidRPr="00DD0110">
              <w:rPr>
                <w:rFonts w:ascii="Arial" w:hAnsi="Arial" w:cs="Arial"/>
              </w:rPr>
              <w:t>E</w:t>
            </w:r>
          </w:p>
          <w:p w14:paraId="239991A1" w14:textId="77777777" w:rsidR="00DD0110" w:rsidRPr="00DD0110" w:rsidRDefault="00DD0110" w:rsidP="00DD0110">
            <w:pPr>
              <w:jc w:val="center"/>
              <w:rPr>
                <w:rFonts w:ascii="Arial" w:hAnsi="Arial" w:cs="Arial"/>
              </w:rPr>
            </w:pPr>
          </w:p>
          <w:p w14:paraId="5574A262" w14:textId="77777777" w:rsidR="00DD0110" w:rsidRPr="00DD0110" w:rsidRDefault="00DD0110" w:rsidP="00DD0110">
            <w:pPr>
              <w:jc w:val="center"/>
              <w:rPr>
                <w:rFonts w:ascii="Arial" w:hAnsi="Arial" w:cs="Arial"/>
              </w:rPr>
            </w:pPr>
          </w:p>
          <w:p w14:paraId="54D335DA" w14:textId="0F500E5C" w:rsidR="00DD0110" w:rsidRPr="00DD0110" w:rsidRDefault="00DD0110" w:rsidP="00DD0110">
            <w:pPr>
              <w:jc w:val="center"/>
              <w:rPr>
                <w:rFonts w:ascii="Arial" w:hAnsi="Arial" w:cs="Arial"/>
              </w:rPr>
            </w:pPr>
          </w:p>
        </w:tc>
        <w:tc>
          <w:tcPr>
            <w:tcW w:w="2734" w:type="dxa"/>
          </w:tcPr>
          <w:p w14:paraId="76865BB8" w14:textId="77777777" w:rsidR="00DD0110" w:rsidRPr="00DD0110" w:rsidRDefault="00DD0110" w:rsidP="00DD0110">
            <w:pPr>
              <w:jc w:val="center"/>
              <w:rPr>
                <w:rFonts w:ascii="Arial" w:hAnsi="Arial" w:cs="Arial"/>
              </w:rPr>
            </w:pPr>
          </w:p>
          <w:p w14:paraId="1B79A50C" w14:textId="77777777" w:rsidR="00DD0110" w:rsidRPr="00DD0110" w:rsidRDefault="00DD0110" w:rsidP="00DD0110">
            <w:pPr>
              <w:jc w:val="center"/>
              <w:rPr>
                <w:rFonts w:ascii="Arial" w:hAnsi="Arial" w:cs="Arial"/>
              </w:rPr>
            </w:pPr>
            <w:r w:rsidRPr="00DD0110">
              <w:rPr>
                <w:rFonts w:ascii="Arial" w:hAnsi="Arial" w:cs="Arial"/>
              </w:rPr>
              <w:t>I</w:t>
            </w:r>
          </w:p>
          <w:p w14:paraId="24BD72EF" w14:textId="77777777" w:rsidR="00DD0110" w:rsidRPr="00DD0110" w:rsidRDefault="00DD0110" w:rsidP="00DD0110">
            <w:pPr>
              <w:jc w:val="center"/>
              <w:rPr>
                <w:rFonts w:ascii="Arial" w:hAnsi="Arial" w:cs="Arial"/>
              </w:rPr>
            </w:pPr>
          </w:p>
          <w:p w14:paraId="12EF0FCC" w14:textId="77777777" w:rsidR="00DD0110" w:rsidRPr="00DD0110" w:rsidRDefault="00DD0110" w:rsidP="00DD0110">
            <w:pPr>
              <w:jc w:val="center"/>
              <w:rPr>
                <w:rFonts w:ascii="Arial" w:hAnsi="Arial" w:cs="Arial"/>
              </w:rPr>
            </w:pPr>
          </w:p>
          <w:p w14:paraId="783DB7D5" w14:textId="77777777" w:rsidR="00DD0110" w:rsidRPr="00DD0110" w:rsidRDefault="00DD0110" w:rsidP="00DD0110">
            <w:pPr>
              <w:jc w:val="center"/>
              <w:rPr>
                <w:rFonts w:ascii="Arial" w:hAnsi="Arial" w:cs="Arial"/>
              </w:rPr>
            </w:pPr>
          </w:p>
          <w:p w14:paraId="72C26574" w14:textId="77777777" w:rsidR="00DD0110" w:rsidRPr="00DD0110" w:rsidRDefault="00DD0110" w:rsidP="00DD0110">
            <w:pPr>
              <w:jc w:val="center"/>
              <w:rPr>
                <w:rFonts w:ascii="Arial" w:hAnsi="Arial" w:cs="Arial"/>
              </w:rPr>
            </w:pPr>
          </w:p>
          <w:p w14:paraId="26BB15BE" w14:textId="77777777" w:rsidR="00DD0110" w:rsidRPr="00DD0110" w:rsidRDefault="00DD0110" w:rsidP="00DD0110">
            <w:pPr>
              <w:jc w:val="center"/>
              <w:rPr>
                <w:rFonts w:ascii="Arial" w:hAnsi="Arial" w:cs="Arial"/>
              </w:rPr>
            </w:pPr>
          </w:p>
          <w:p w14:paraId="3C02EDE5" w14:textId="77777777" w:rsidR="00DD0110" w:rsidRDefault="00DD0110" w:rsidP="00DD0110">
            <w:pPr>
              <w:jc w:val="center"/>
              <w:rPr>
                <w:rFonts w:ascii="Arial" w:hAnsi="Arial" w:cs="Arial"/>
              </w:rPr>
            </w:pPr>
          </w:p>
          <w:p w14:paraId="1675D178" w14:textId="77777777" w:rsidR="00DD0110" w:rsidRDefault="00DD0110" w:rsidP="00DD0110">
            <w:pPr>
              <w:jc w:val="center"/>
              <w:rPr>
                <w:rFonts w:ascii="Arial" w:hAnsi="Arial" w:cs="Arial"/>
              </w:rPr>
            </w:pPr>
          </w:p>
          <w:p w14:paraId="2A84E3AE" w14:textId="77777777" w:rsidR="00DD0110" w:rsidRDefault="00DD0110" w:rsidP="00DD0110">
            <w:pPr>
              <w:jc w:val="center"/>
              <w:rPr>
                <w:rFonts w:ascii="Arial" w:hAnsi="Arial" w:cs="Arial"/>
              </w:rPr>
            </w:pPr>
          </w:p>
          <w:p w14:paraId="723DE493" w14:textId="76D02769" w:rsidR="00DD0110" w:rsidRPr="00DD0110" w:rsidRDefault="00DD0110" w:rsidP="00DD0110">
            <w:pPr>
              <w:jc w:val="center"/>
              <w:rPr>
                <w:rFonts w:ascii="Arial" w:hAnsi="Arial" w:cs="Arial"/>
              </w:rPr>
            </w:pPr>
            <w:r w:rsidRPr="00DD0110">
              <w:rPr>
                <w:rFonts w:ascii="Arial" w:hAnsi="Arial" w:cs="Arial"/>
              </w:rPr>
              <w:t>I</w:t>
            </w:r>
          </w:p>
          <w:p w14:paraId="4B76D157" w14:textId="77777777" w:rsidR="00DD0110" w:rsidRPr="00DD0110" w:rsidRDefault="00DD0110" w:rsidP="00DD0110">
            <w:pPr>
              <w:jc w:val="center"/>
              <w:rPr>
                <w:rFonts w:ascii="Arial" w:hAnsi="Arial" w:cs="Arial"/>
              </w:rPr>
            </w:pPr>
          </w:p>
          <w:p w14:paraId="2849CCDA" w14:textId="77777777" w:rsidR="00DD0110" w:rsidRPr="00DD0110" w:rsidRDefault="00DD0110" w:rsidP="00DD0110">
            <w:pPr>
              <w:jc w:val="center"/>
              <w:rPr>
                <w:rFonts w:ascii="Arial" w:hAnsi="Arial" w:cs="Arial"/>
              </w:rPr>
            </w:pPr>
          </w:p>
          <w:p w14:paraId="6396A40F" w14:textId="77777777" w:rsidR="00DD0110" w:rsidRDefault="00DD0110" w:rsidP="00DD0110">
            <w:pPr>
              <w:jc w:val="center"/>
              <w:rPr>
                <w:rFonts w:ascii="Arial" w:hAnsi="Arial" w:cs="Arial"/>
              </w:rPr>
            </w:pPr>
          </w:p>
          <w:p w14:paraId="32447D4B" w14:textId="69DF5FA8" w:rsidR="00DD0110" w:rsidRPr="00DD0110" w:rsidRDefault="00DD0110" w:rsidP="00DD0110">
            <w:pPr>
              <w:jc w:val="center"/>
              <w:rPr>
                <w:rFonts w:ascii="Arial" w:hAnsi="Arial" w:cs="Arial"/>
              </w:rPr>
            </w:pPr>
            <w:r w:rsidRPr="00DD0110">
              <w:rPr>
                <w:rFonts w:ascii="Arial" w:hAnsi="Arial" w:cs="Arial"/>
              </w:rPr>
              <w:t>I</w:t>
            </w:r>
          </w:p>
          <w:p w14:paraId="088785A2" w14:textId="77777777" w:rsidR="00DD0110" w:rsidRPr="00DD0110" w:rsidRDefault="00DD0110" w:rsidP="00DD0110">
            <w:pPr>
              <w:jc w:val="center"/>
              <w:rPr>
                <w:rFonts w:ascii="Arial" w:hAnsi="Arial" w:cs="Arial"/>
              </w:rPr>
            </w:pPr>
          </w:p>
          <w:p w14:paraId="6104C117" w14:textId="77777777" w:rsidR="00DD0110" w:rsidRDefault="00DD0110" w:rsidP="00DD0110">
            <w:pPr>
              <w:jc w:val="center"/>
              <w:rPr>
                <w:rFonts w:ascii="Arial" w:hAnsi="Arial" w:cs="Arial"/>
              </w:rPr>
            </w:pPr>
          </w:p>
          <w:p w14:paraId="708CF80E" w14:textId="3484AD9A" w:rsidR="00DD0110" w:rsidRPr="00DD0110" w:rsidRDefault="00DD0110" w:rsidP="00DD0110">
            <w:pPr>
              <w:jc w:val="center"/>
              <w:rPr>
                <w:rFonts w:ascii="Arial" w:hAnsi="Arial" w:cs="Arial"/>
              </w:rPr>
            </w:pPr>
            <w:r w:rsidRPr="00DD0110">
              <w:rPr>
                <w:rFonts w:ascii="Arial" w:hAnsi="Arial" w:cs="Arial"/>
              </w:rPr>
              <w:t>I</w:t>
            </w:r>
          </w:p>
          <w:p w14:paraId="6AF42D8F" w14:textId="77777777" w:rsidR="00DD0110" w:rsidRPr="00DD0110" w:rsidRDefault="00DD0110" w:rsidP="00DD0110">
            <w:pPr>
              <w:rPr>
                <w:rFonts w:ascii="Arial" w:hAnsi="Arial" w:cs="Arial"/>
              </w:rPr>
            </w:pPr>
          </w:p>
          <w:p w14:paraId="23BAFC1E" w14:textId="02CE5435" w:rsidR="00DD0110" w:rsidRPr="00DD0110" w:rsidRDefault="00DD0110" w:rsidP="00DD0110">
            <w:pPr>
              <w:jc w:val="center"/>
              <w:rPr>
                <w:rFonts w:ascii="Arial" w:hAnsi="Arial" w:cs="Arial"/>
              </w:rPr>
            </w:pPr>
            <w:r w:rsidRPr="00DD0110">
              <w:rPr>
                <w:rFonts w:ascii="Arial" w:hAnsi="Arial" w:cs="Arial"/>
              </w:rPr>
              <w:t>I</w:t>
            </w:r>
          </w:p>
          <w:p w14:paraId="5E1FBE24" w14:textId="77777777" w:rsidR="00DD0110" w:rsidRDefault="00DD0110" w:rsidP="00DD0110">
            <w:pPr>
              <w:jc w:val="center"/>
              <w:rPr>
                <w:rFonts w:ascii="Arial" w:hAnsi="Arial" w:cs="Arial"/>
              </w:rPr>
            </w:pPr>
          </w:p>
          <w:p w14:paraId="15FB7FD2" w14:textId="471F44E1" w:rsidR="00DD0110" w:rsidRPr="00DD0110" w:rsidRDefault="00DD0110" w:rsidP="00DD0110">
            <w:pPr>
              <w:jc w:val="center"/>
              <w:rPr>
                <w:rFonts w:ascii="Arial" w:hAnsi="Arial" w:cs="Arial"/>
              </w:rPr>
            </w:pPr>
            <w:r w:rsidRPr="00DD0110">
              <w:rPr>
                <w:rFonts w:ascii="Arial" w:hAnsi="Arial" w:cs="Arial"/>
              </w:rPr>
              <w:t>I</w:t>
            </w:r>
          </w:p>
          <w:p w14:paraId="45C5C4B0" w14:textId="7924AEBA" w:rsidR="00DD0110" w:rsidRPr="00DD0110" w:rsidRDefault="00DD0110" w:rsidP="00DD0110">
            <w:pPr>
              <w:jc w:val="center"/>
              <w:rPr>
                <w:rFonts w:ascii="Arial" w:hAnsi="Arial" w:cs="Arial"/>
              </w:rPr>
            </w:pPr>
          </w:p>
        </w:tc>
      </w:tr>
      <w:tr w:rsidR="00DD0110" w14:paraId="14422C59" w14:textId="77777777" w:rsidTr="00536748">
        <w:tc>
          <w:tcPr>
            <w:tcW w:w="2609" w:type="dxa"/>
          </w:tcPr>
          <w:p w14:paraId="6B74FEBC" w14:textId="77777777" w:rsidR="00DD0110" w:rsidRPr="00DD0110" w:rsidRDefault="00DD0110" w:rsidP="00DD0110">
            <w:pPr>
              <w:ind w:right="39"/>
              <w:rPr>
                <w:rFonts w:ascii="Arial" w:hAnsi="Arial" w:cs="Arial"/>
                <w:b/>
                <w:bCs/>
              </w:rPr>
            </w:pPr>
            <w:r w:rsidRPr="00DD0110">
              <w:rPr>
                <w:rFonts w:ascii="Arial" w:hAnsi="Arial" w:cs="Arial"/>
                <w:b/>
                <w:bCs/>
              </w:rPr>
              <w:t>Flexibility</w:t>
            </w:r>
          </w:p>
          <w:p w14:paraId="4E153CE8" w14:textId="025D5236" w:rsidR="00DD0110" w:rsidRPr="00DD0110" w:rsidRDefault="00DD0110" w:rsidP="00DD0110">
            <w:pPr>
              <w:ind w:right="39"/>
              <w:rPr>
                <w:rFonts w:ascii="Arial" w:hAnsi="Arial" w:cs="Arial"/>
                <w:i/>
                <w:iCs/>
              </w:rPr>
            </w:pPr>
            <w:r w:rsidRPr="00DD0110">
              <w:rPr>
                <w:rFonts w:ascii="Arial" w:hAnsi="Arial" w:cs="Arial"/>
                <w:i/>
                <w:iCs/>
              </w:rPr>
              <w:t xml:space="preserve">(Note here any flexibilities required by the post, e.g. Shift Working required, </w:t>
            </w:r>
            <w:proofErr w:type="gramStart"/>
            <w:r w:rsidRPr="00DD0110">
              <w:rPr>
                <w:rFonts w:ascii="Arial" w:hAnsi="Arial" w:cs="Arial"/>
                <w:i/>
                <w:iCs/>
              </w:rPr>
              <w:t>New</w:t>
            </w:r>
            <w:proofErr w:type="gramEnd"/>
            <w:r w:rsidRPr="00DD0110">
              <w:rPr>
                <w:rFonts w:ascii="Arial" w:hAnsi="Arial" w:cs="Arial"/>
                <w:i/>
                <w:iCs/>
              </w:rPr>
              <w:t xml:space="preserve"> tasks may need to be undertaken frequently).</w:t>
            </w:r>
          </w:p>
        </w:tc>
        <w:tc>
          <w:tcPr>
            <w:tcW w:w="3365" w:type="dxa"/>
          </w:tcPr>
          <w:p w14:paraId="512781E9" w14:textId="77777777" w:rsidR="00DD0110" w:rsidRPr="00DD0110" w:rsidRDefault="00DD0110" w:rsidP="00DD0110">
            <w:pPr>
              <w:pStyle w:val="ListParagraph"/>
              <w:numPr>
                <w:ilvl w:val="0"/>
                <w:numId w:val="29"/>
              </w:numPr>
              <w:ind w:left="319"/>
              <w:rPr>
                <w:rFonts w:ascii="Arial" w:eastAsia="Times New Roman" w:hAnsi="Arial" w:cs="Arial"/>
                <w:kern w:val="0"/>
                <w14:ligatures w14:val="none"/>
              </w:rPr>
            </w:pPr>
            <w:r w:rsidRPr="00DD0110">
              <w:rPr>
                <w:rFonts w:ascii="Arial" w:eastAsia="Times New Roman" w:hAnsi="Arial" w:cs="Arial"/>
                <w:kern w:val="0"/>
                <w14:ligatures w14:val="none"/>
              </w:rPr>
              <w:t>Participation in flexible work patterns / shift working may be required, to meet the needs of the service.</w:t>
            </w:r>
          </w:p>
          <w:p w14:paraId="73AFAC7F" w14:textId="77777777" w:rsidR="00DD0110" w:rsidRPr="00DD0110" w:rsidRDefault="00DD0110" w:rsidP="00DD0110">
            <w:pPr>
              <w:pStyle w:val="ListParagraph"/>
              <w:numPr>
                <w:ilvl w:val="0"/>
                <w:numId w:val="29"/>
              </w:numPr>
              <w:ind w:left="319"/>
              <w:rPr>
                <w:rFonts w:ascii="Arial" w:eastAsia="Times New Roman" w:hAnsi="Arial" w:cs="Arial"/>
                <w:kern w:val="0"/>
                <w14:ligatures w14:val="none"/>
              </w:rPr>
            </w:pPr>
            <w:r w:rsidRPr="00DD0110">
              <w:rPr>
                <w:rFonts w:ascii="Arial" w:eastAsia="Times New Roman" w:hAnsi="Arial" w:cs="Arial"/>
                <w:kern w:val="0"/>
                <w14:ligatures w14:val="none"/>
              </w:rPr>
              <w:t>Flexibility to work across the Health Economy</w:t>
            </w:r>
          </w:p>
          <w:p w14:paraId="1FCE7E21" w14:textId="7CDEFAA0" w:rsidR="00DD0110" w:rsidRPr="00DD0110" w:rsidRDefault="00DD0110" w:rsidP="00DD0110">
            <w:pPr>
              <w:jc w:val="both"/>
              <w:rPr>
                <w:rFonts w:ascii="Arial" w:hAnsi="Arial" w:cs="Arial"/>
              </w:rPr>
            </w:pPr>
          </w:p>
        </w:tc>
        <w:tc>
          <w:tcPr>
            <w:tcW w:w="2061" w:type="dxa"/>
          </w:tcPr>
          <w:p w14:paraId="357987B6" w14:textId="77777777" w:rsidR="00DD0110" w:rsidRPr="00DD0110" w:rsidRDefault="00DD0110" w:rsidP="00DD0110">
            <w:pPr>
              <w:jc w:val="center"/>
              <w:rPr>
                <w:rFonts w:ascii="Arial" w:hAnsi="Arial" w:cs="Arial"/>
              </w:rPr>
            </w:pPr>
            <w:r w:rsidRPr="00DD0110">
              <w:rPr>
                <w:rFonts w:ascii="Arial" w:hAnsi="Arial" w:cs="Arial"/>
              </w:rPr>
              <w:t>E</w:t>
            </w:r>
          </w:p>
          <w:p w14:paraId="12582976" w14:textId="77777777" w:rsidR="00DD0110" w:rsidRPr="00DD0110" w:rsidRDefault="00DD0110" w:rsidP="00DD0110">
            <w:pPr>
              <w:jc w:val="center"/>
              <w:rPr>
                <w:rFonts w:ascii="Arial" w:hAnsi="Arial" w:cs="Arial"/>
              </w:rPr>
            </w:pPr>
          </w:p>
          <w:p w14:paraId="5B3B4D43" w14:textId="77777777" w:rsidR="00DD0110" w:rsidRPr="00DD0110" w:rsidRDefault="00DD0110" w:rsidP="00DD0110">
            <w:pPr>
              <w:jc w:val="center"/>
              <w:rPr>
                <w:rFonts w:ascii="Arial" w:hAnsi="Arial" w:cs="Arial"/>
              </w:rPr>
            </w:pPr>
          </w:p>
          <w:p w14:paraId="0D0FE26D" w14:textId="77777777" w:rsidR="00DD0110" w:rsidRPr="00DD0110" w:rsidRDefault="00DD0110" w:rsidP="00DD0110">
            <w:pPr>
              <w:jc w:val="center"/>
              <w:rPr>
                <w:rFonts w:ascii="Arial" w:hAnsi="Arial" w:cs="Arial"/>
              </w:rPr>
            </w:pPr>
          </w:p>
          <w:p w14:paraId="46BA6307" w14:textId="77777777" w:rsidR="00DD0110" w:rsidRDefault="00DD0110" w:rsidP="00DD0110">
            <w:pPr>
              <w:jc w:val="center"/>
              <w:rPr>
                <w:rFonts w:ascii="Arial" w:hAnsi="Arial" w:cs="Arial"/>
              </w:rPr>
            </w:pPr>
          </w:p>
          <w:p w14:paraId="356E3655" w14:textId="24C222B6" w:rsidR="00DD0110" w:rsidRPr="00DD0110" w:rsidRDefault="00DD0110" w:rsidP="00DD0110">
            <w:pPr>
              <w:jc w:val="center"/>
              <w:rPr>
                <w:rFonts w:ascii="Arial" w:hAnsi="Arial" w:cs="Arial"/>
              </w:rPr>
            </w:pPr>
            <w:r w:rsidRPr="00DD0110">
              <w:rPr>
                <w:rFonts w:ascii="Arial" w:hAnsi="Arial" w:cs="Arial"/>
              </w:rPr>
              <w:t>E</w:t>
            </w:r>
          </w:p>
          <w:p w14:paraId="4FC97667" w14:textId="69304BF6" w:rsidR="00DD0110" w:rsidRPr="00DD0110" w:rsidRDefault="00DD0110" w:rsidP="00DD0110">
            <w:pPr>
              <w:jc w:val="center"/>
              <w:rPr>
                <w:rFonts w:ascii="Arial" w:hAnsi="Arial" w:cs="Arial"/>
              </w:rPr>
            </w:pPr>
          </w:p>
        </w:tc>
        <w:tc>
          <w:tcPr>
            <w:tcW w:w="2734" w:type="dxa"/>
          </w:tcPr>
          <w:p w14:paraId="60272056" w14:textId="77777777" w:rsidR="00DD0110" w:rsidRPr="00DD0110" w:rsidRDefault="00DD0110" w:rsidP="00DD0110">
            <w:pPr>
              <w:jc w:val="center"/>
              <w:rPr>
                <w:rFonts w:ascii="Arial" w:hAnsi="Arial" w:cs="Arial"/>
              </w:rPr>
            </w:pPr>
            <w:r w:rsidRPr="00DD0110">
              <w:rPr>
                <w:rFonts w:ascii="Arial" w:hAnsi="Arial" w:cs="Arial"/>
              </w:rPr>
              <w:t>I</w:t>
            </w:r>
          </w:p>
          <w:p w14:paraId="58106BB1" w14:textId="77777777" w:rsidR="00DD0110" w:rsidRPr="00DD0110" w:rsidRDefault="00DD0110" w:rsidP="00DD0110">
            <w:pPr>
              <w:jc w:val="center"/>
              <w:rPr>
                <w:rFonts w:ascii="Arial" w:hAnsi="Arial" w:cs="Arial"/>
              </w:rPr>
            </w:pPr>
          </w:p>
          <w:p w14:paraId="09004716" w14:textId="77777777" w:rsidR="00DD0110" w:rsidRPr="00DD0110" w:rsidRDefault="00DD0110" w:rsidP="00DD0110">
            <w:pPr>
              <w:jc w:val="center"/>
              <w:rPr>
                <w:rFonts w:ascii="Arial" w:hAnsi="Arial" w:cs="Arial"/>
              </w:rPr>
            </w:pPr>
          </w:p>
          <w:p w14:paraId="6AB3CC0A" w14:textId="77777777" w:rsidR="00DD0110" w:rsidRPr="00DD0110" w:rsidRDefault="00DD0110" w:rsidP="00DD0110">
            <w:pPr>
              <w:jc w:val="center"/>
              <w:rPr>
                <w:rFonts w:ascii="Arial" w:hAnsi="Arial" w:cs="Arial"/>
              </w:rPr>
            </w:pPr>
          </w:p>
          <w:p w14:paraId="00E89CB3" w14:textId="77777777" w:rsidR="00DD0110" w:rsidRDefault="00DD0110" w:rsidP="00DD0110">
            <w:pPr>
              <w:jc w:val="center"/>
              <w:rPr>
                <w:rFonts w:ascii="Arial" w:hAnsi="Arial" w:cs="Arial"/>
              </w:rPr>
            </w:pPr>
          </w:p>
          <w:p w14:paraId="7ED03304" w14:textId="7775E53F" w:rsidR="00DD0110" w:rsidRPr="00DD0110" w:rsidRDefault="00DD0110" w:rsidP="00DD0110">
            <w:pPr>
              <w:jc w:val="center"/>
              <w:rPr>
                <w:rFonts w:ascii="Arial" w:hAnsi="Arial" w:cs="Arial"/>
              </w:rPr>
            </w:pPr>
            <w:r w:rsidRPr="00DD0110">
              <w:rPr>
                <w:rFonts w:ascii="Arial" w:hAnsi="Arial" w:cs="Arial"/>
              </w:rPr>
              <w:t>I</w:t>
            </w:r>
          </w:p>
        </w:tc>
      </w:tr>
      <w:tr w:rsidR="00DD0110" w14:paraId="2DB12D50" w14:textId="77777777" w:rsidTr="00536748">
        <w:tc>
          <w:tcPr>
            <w:tcW w:w="2609" w:type="dxa"/>
          </w:tcPr>
          <w:p w14:paraId="4CC7CCCC" w14:textId="77777777" w:rsidR="00DD0110" w:rsidRPr="00DD0110" w:rsidRDefault="00DD0110" w:rsidP="00DD0110">
            <w:pPr>
              <w:ind w:right="39"/>
              <w:rPr>
                <w:rFonts w:ascii="Arial" w:hAnsi="Arial" w:cs="Arial"/>
                <w:b/>
                <w:bCs/>
              </w:rPr>
            </w:pPr>
            <w:r w:rsidRPr="00DD0110">
              <w:rPr>
                <w:rFonts w:ascii="Arial" w:hAnsi="Arial" w:cs="Arial"/>
                <w:b/>
                <w:bCs/>
              </w:rPr>
              <w:t>Other</w:t>
            </w:r>
          </w:p>
          <w:p w14:paraId="49AC0A9A" w14:textId="28088434" w:rsidR="00DD0110" w:rsidRPr="00DD0110" w:rsidRDefault="00DD0110" w:rsidP="00DD0110">
            <w:pPr>
              <w:ind w:right="39"/>
              <w:rPr>
                <w:rFonts w:ascii="Arial" w:hAnsi="Arial" w:cs="Arial"/>
                <w:i/>
                <w:iCs/>
              </w:rPr>
            </w:pPr>
            <w:r w:rsidRPr="00DD0110">
              <w:rPr>
                <w:rFonts w:ascii="Arial" w:hAnsi="Arial" w:cs="Arial"/>
                <w:i/>
                <w:iCs/>
              </w:rPr>
              <w:t>(Any other key issues not recorded elsewhere in JD or person spec).</w:t>
            </w:r>
          </w:p>
        </w:tc>
        <w:tc>
          <w:tcPr>
            <w:tcW w:w="3365" w:type="dxa"/>
          </w:tcPr>
          <w:p w14:paraId="69C48D6A" w14:textId="77777777" w:rsidR="00DD0110" w:rsidRPr="00DD0110" w:rsidRDefault="00DD0110" w:rsidP="00DD0110">
            <w:pPr>
              <w:pStyle w:val="ListParagraph"/>
              <w:widowControl w:val="0"/>
              <w:numPr>
                <w:ilvl w:val="0"/>
                <w:numId w:val="30"/>
              </w:numPr>
              <w:autoSpaceDE w:val="0"/>
              <w:autoSpaceDN w:val="0"/>
              <w:adjustRightInd w:val="0"/>
              <w:ind w:left="319"/>
              <w:rPr>
                <w:rFonts w:ascii="Arial" w:eastAsia="Times New Roman" w:hAnsi="Arial" w:cs="Arial"/>
                <w:kern w:val="0"/>
                <w14:ligatures w14:val="none"/>
              </w:rPr>
            </w:pPr>
            <w:r w:rsidRPr="00DD0110">
              <w:rPr>
                <w:rFonts w:ascii="Arial" w:eastAsia="Times New Roman" w:hAnsi="Arial" w:cs="Arial"/>
                <w:bCs/>
                <w:kern w:val="0"/>
                <w14:ligatures w14:val="none"/>
              </w:rPr>
              <w:t xml:space="preserve">Regular contact with bodily fluids when carrying out interventions and or treatments </w:t>
            </w:r>
          </w:p>
          <w:p w14:paraId="34720322" w14:textId="77777777" w:rsidR="00DD0110" w:rsidRPr="00DD0110" w:rsidRDefault="00DD0110" w:rsidP="00DD0110">
            <w:pPr>
              <w:pStyle w:val="ListParagraph"/>
              <w:widowControl w:val="0"/>
              <w:numPr>
                <w:ilvl w:val="0"/>
                <w:numId w:val="30"/>
              </w:numPr>
              <w:autoSpaceDE w:val="0"/>
              <w:autoSpaceDN w:val="0"/>
              <w:adjustRightInd w:val="0"/>
              <w:ind w:left="319"/>
              <w:rPr>
                <w:rFonts w:ascii="Arial" w:eastAsia="Times New Roman" w:hAnsi="Arial" w:cs="Arial"/>
                <w:kern w:val="0"/>
                <w14:ligatures w14:val="none"/>
              </w:rPr>
            </w:pPr>
            <w:r w:rsidRPr="00DD0110">
              <w:rPr>
                <w:rFonts w:ascii="Arial" w:eastAsia="Times New Roman" w:hAnsi="Arial" w:cs="Arial"/>
                <w:bCs/>
                <w:kern w:val="0"/>
                <w14:ligatures w14:val="none"/>
              </w:rPr>
              <w:t>Frequent moderate/intense effort required for periods of time</w:t>
            </w:r>
          </w:p>
          <w:p w14:paraId="14EF1136" w14:textId="77777777" w:rsidR="00DD0110" w:rsidRPr="00DD0110" w:rsidRDefault="00DD0110" w:rsidP="00DD0110">
            <w:pPr>
              <w:pStyle w:val="ListParagraph"/>
              <w:widowControl w:val="0"/>
              <w:autoSpaceDE w:val="0"/>
              <w:autoSpaceDN w:val="0"/>
              <w:adjustRightInd w:val="0"/>
              <w:ind w:left="319"/>
              <w:rPr>
                <w:rFonts w:ascii="Arial" w:eastAsia="Times New Roman" w:hAnsi="Arial" w:cs="Arial"/>
                <w:kern w:val="0"/>
                <w14:ligatures w14:val="none"/>
              </w:rPr>
            </w:pPr>
          </w:p>
          <w:p w14:paraId="681F9F98" w14:textId="2329CE79" w:rsidR="00DD0110" w:rsidRPr="00DD0110" w:rsidRDefault="00DD0110" w:rsidP="00DD0110">
            <w:pPr>
              <w:jc w:val="both"/>
              <w:rPr>
                <w:rFonts w:ascii="Arial" w:hAnsi="Arial" w:cs="Arial"/>
              </w:rPr>
            </w:pPr>
          </w:p>
        </w:tc>
        <w:tc>
          <w:tcPr>
            <w:tcW w:w="2061" w:type="dxa"/>
          </w:tcPr>
          <w:p w14:paraId="327400A3" w14:textId="77777777" w:rsidR="00DD0110" w:rsidRPr="00DD0110" w:rsidRDefault="00DD0110" w:rsidP="00DD0110">
            <w:pPr>
              <w:jc w:val="center"/>
              <w:rPr>
                <w:rFonts w:ascii="Arial" w:hAnsi="Arial" w:cs="Arial"/>
              </w:rPr>
            </w:pPr>
          </w:p>
          <w:p w14:paraId="274933A6" w14:textId="77777777" w:rsidR="00DD0110" w:rsidRPr="00DD0110" w:rsidRDefault="00DD0110" w:rsidP="00DD0110">
            <w:pPr>
              <w:jc w:val="center"/>
              <w:rPr>
                <w:rFonts w:ascii="Arial" w:hAnsi="Arial" w:cs="Arial"/>
              </w:rPr>
            </w:pPr>
            <w:r w:rsidRPr="00DD0110">
              <w:rPr>
                <w:rFonts w:ascii="Arial" w:hAnsi="Arial" w:cs="Arial"/>
              </w:rPr>
              <w:t>E</w:t>
            </w:r>
          </w:p>
          <w:p w14:paraId="3E4F3741" w14:textId="77777777" w:rsidR="00DD0110" w:rsidRPr="00DD0110" w:rsidRDefault="00DD0110" w:rsidP="00DD0110">
            <w:pPr>
              <w:jc w:val="center"/>
              <w:rPr>
                <w:rFonts w:ascii="Arial" w:hAnsi="Arial" w:cs="Arial"/>
              </w:rPr>
            </w:pPr>
          </w:p>
          <w:p w14:paraId="00078B30" w14:textId="77777777" w:rsidR="00DD0110" w:rsidRPr="00DD0110" w:rsidRDefault="00DD0110" w:rsidP="00DD0110">
            <w:pPr>
              <w:jc w:val="center"/>
              <w:rPr>
                <w:rFonts w:ascii="Arial" w:hAnsi="Arial" w:cs="Arial"/>
              </w:rPr>
            </w:pPr>
          </w:p>
          <w:p w14:paraId="203A6868" w14:textId="3C736A5C" w:rsidR="00DD0110" w:rsidRPr="00DD0110" w:rsidRDefault="00DD0110" w:rsidP="00DD0110">
            <w:pPr>
              <w:jc w:val="center"/>
              <w:rPr>
                <w:rFonts w:ascii="Arial" w:hAnsi="Arial" w:cs="Arial"/>
              </w:rPr>
            </w:pPr>
            <w:r w:rsidRPr="00DD0110">
              <w:rPr>
                <w:rFonts w:ascii="Arial" w:hAnsi="Arial" w:cs="Arial"/>
              </w:rPr>
              <w:t>E</w:t>
            </w:r>
          </w:p>
        </w:tc>
        <w:tc>
          <w:tcPr>
            <w:tcW w:w="2734" w:type="dxa"/>
          </w:tcPr>
          <w:p w14:paraId="32C40E8F" w14:textId="77777777" w:rsidR="00DD0110" w:rsidRPr="00DD0110" w:rsidRDefault="00DD0110" w:rsidP="00DD0110">
            <w:pPr>
              <w:jc w:val="center"/>
              <w:rPr>
                <w:rFonts w:ascii="Arial" w:hAnsi="Arial" w:cs="Arial"/>
              </w:rPr>
            </w:pPr>
          </w:p>
          <w:p w14:paraId="266F61D6" w14:textId="77777777" w:rsidR="00DD0110" w:rsidRPr="00DD0110" w:rsidRDefault="00DD0110" w:rsidP="00DD0110">
            <w:pPr>
              <w:jc w:val="center"/>
              <w:rPr>
                <w:rFonts w:ascii="Arial" w:hAnsi="Arial" w:cs="Arial"/>
              </w:rPr>
            </w:pPr>
            <w:r w:rsidRPr="00DD0110">
              <w:rPr>
                <w:rFonts w:ascii="Arial" w:hAnsi="Arial" w:cs="Arial"/>
              </w:rPr>
              <w:t>I</w:t>
            </w:r>
          </w:p>
          <w:p w14:paraId="1A091913" w14:textId="77777777" w:rsidR="00DD0110" w:rsidRPr="00DD0110" w:rsidRDefault="00DD0110" w:rsidP="00DD0110">
            <w:pPr>
              <w:jc w:val="center"/>
              <w:rPr>
                <w:rFonts w:ascii="Arial" w:hAnsi="Arial" w:cs="Arial"/>
              </w:rPr>
            </w:pPr>
          </w:p>
          <w:p w14:paraId="6A13A892" w14:textId="77777777" w:rsidR="00DD0110" w:rsidRPr="00DD0110" w:rsidRDefault="00DD0110" w:rsidP="00DD0110">
            <w:pPr>
              <w:jc w:val="center"/>
              <w:rPr>
                <w:rFonts w:ascii="Arial" w:hAnsi="Arial" w:cs="Arial"/>
              </w:rPr>
            </w:pPr>
          </w:p>
          <w:p w14:paraId="7BC41D9E" w14:textId="0F36CB80" w:rsidR="00DD0110" w:rsidRPr="00DD0110" w:rsidRDefault="00DD0110" w:rsidP="00DD0110">
            <w:pPr>
              <w:jc w:val="center"/>
              <w:rPr>
                <w:rFonts w:ascii="Arial" w:hAnsi="Arial" w:cs="Arial"/>
              </w:rPr>
            </w:pPr>
            <w:r w:rsidRPr="00DD0110">
              <w:rPr>
                <w:rFonts w:ascii="Arial" w:hAnsi="Arial" w:cs="Arial"/>
              </w:rPr>
              <w:t>I</w:t>
            </w:r>
          </w:p>
        </w:tc>
      </w:tr>
    </w:tbl>
    <w:p w14:paraId="73C69515" w14:textId="77777777" w:rsidR="00DD36A1" w:rsidRDefault="00DD36A1" w:rsidP="00DD36A1">
      <w:pPr>
        <w:ind w:left="-851"/>
        <w:rPr>
          <w:rFonts w:ascii="Arial" w:hAnsi="Arial" w:cs="Arial"/>
        </w:rPr>
      </w:pPr>
      <w:r w:rsidRPr="00774110">
        <w:rPr>
          <w:rFonts w:ascii="Arial" w:hAnsi="Arial" w:cs="Arial"/>
        </w:rPr>
        <w:t>I understand and accept my accountabilities and responsibilities as outlined in this job description, person specification</w:t>
      </w:r>
      <w:r>
        <w:rPr>
          <w:rFonts w:ascii="Arial" w:hAnsi="Arial" w:cs="Arial"/>
        </w:rPr>
        <w:t>.</w:t>
      </w:r>
    </w:p>
    <w:p w14:paraId="24522CFC" w14:textId="77777777" w:rsidR="00DD36A1" w:rsidRDefault="00DD36A1" w:rsidP="00DD36A1">
      <w:pPr>
        <w:ind w:left="-851"/>
        <w:rPr>
          <w:rFonts w:ascii="Arial" w:hAnsi="Arial" w:cs="Arial"/>
        </w:rPr>
      </w:pPr>
    </w:p>
    <w:tbl>
      <w:tblPr>
        <w:tblStyle w:val="TableGrid"/>
        <w:tblW w:w="10769" w:type="dxa"/>
        <w:tblInd w:w="-851" w:type="dxa"/>
        <w:tblLook w:val="04A0" w:firstRow="1" w:lastRow="0" w:firstColumn="1" w:lastColumn="0" w:noHBand="0" w:noVBand="1"/>
      </w:tblPr>
      <w:tblGrid>
        <w:gridCol w:w="1555"/>
        <w:gridCol w:w="2268"/>
        <w:gridCol w:w="2693"/>
        <w:gridCol w:w="2552"/>
        <w:gridCol w:w="1701"/>
      </w:tblGrid>
      <w:tr w:rsidR="00DD36A1" w14:paraId="40C69DDE" w14:textId="77777777" w:rsidTr="00881819">
        <w:tc>
          <w:tcPr>
            <w:tcW w:w="1555" w:type="dxa"/>
          </w:tcPr>
          <w:p w14:paraId="7F9477D1" w14:textId="77777777" w:rsidR="00DD36A1" w:rsidRDefault="00DD36A1" w:rsidP="00881819">
            <w:pPr>
              <w:rPr>
                <w:rFonts w:ascii="Arial" w:hAnsi="Arial" w:cs="Arial"/>
              </w:rPr>
            </w:pPr>
          </w:p>
        </w:tc>
        <w:tc>
          <w:tcPr>
            <w:tcW w:w="2268" w:type="dxa"/>
          </w:tcPr>
          <w:p w14:paraId="7DC57692" w14:textId="77777777" w:rsidR="00DD36A1" w:rsidRDefault="00DD36A1" w:rsidP="00881819">
            <w:pPr>
              <w:rPr>
                <w:rFonts w:ascii="Arial" w:hAnsi="Arial" w:cs="Arial"/>
              </w:rPr>
            </w:pPr>
            <w:r>
              <w:rPr>
                <w:rFonts w:ascii="Arial" w:hAnsi="Arial" w:cs="Arial"/>
              </w:rPr>
              <w:t>Designation</w:t>
            </w:r>
          </w:p>
        </w:tc>
        <w:tc>
          <w:tcPr>
            <w:tcW w:w="2693" w:type="dxa"/>
          </w:tcPr>
          <w:p w14:paraId="1B62C3BD" w14:textId="77777777" w:rsidR="00DD36A1" w:rsidRDefault="00DD36A1" w:rsidP="00881819">
            <w:pPr>
              <w:rPr>
                <w:rFonts w:ascii="Arial" w:hAnsi="Arial" w:cs="Arial"/>
              </w:rPr>
            </w:pPr>
            <w:r>
              <w:rPr>
                <w:rFonts w:ascii="Arial" w:hAnsi="Arial" w:cs="Arial"/>
              </w:rPr>
              <w:t>Name</w:t>
            </w:r>
          </w:p>
        </w:tc>
        <w:tc>
          <w:tcPr>
            <w:tcW w:w="2552" w:type="dxa"/>
          </w:tcPr>
          <w:p w14:paraId="36FBF783" w14:textId="77777777" w:rsidR="00DD36A1" w:rsidRDefault="00DD36A1" w:rsidP="00881819">
            <w:pPr>
              <w:rPr>
                <w:rFonts w:ascii="Arial" w:hAnsi="Arial" w:cs="Arial"/>
              </w:rPr>
            </w:pPr>
            <w:r>
              <w:rPr>
                <w:rFonts w:ascii="Arial" w:hAnsi="Arial" w:cs="Arial"/>
              </w:rPr>
              <w:t>Signature</w:t>
            </w:r>
          </w:p>
        </w:tc>
        <w:tc>
          <w:tcPr>
            <w:tcW w:w="1701" w:type="dxa"/>
          </w:tcPr>
          <w:p w14:paraId="7B532BDC" w14:textId="77777777" w:rsidR="00DD36A1" w:rsidRDefault="00DD36A1" w:rsidP="00881819">
            <w:pPr>
              <w:rPr>
                <w:rFonts w:ascii="Arial" w:hAnsi="Arial" w:cs="Arial"/>
              </w:rPr>
            </w:pPr>
            <w:r>
              <w:rPr>
                <w:rFonts w:ascii="Arial" w:hAnsi="Arial" w:cs="Arial"/>
              </w:rPr>
              <w:t>Date</w:t>
            </w:r>
          </w:p>
        </w:tc>
      </w:tr>
      <w:tr w:rsidR="00DD36A1" w14:paraId="599A0511" w14:textId="77777777" w:rsidTr="00881819">
        <w:tc>
          <w:tcPr>
            <w:tcW w:w="1555" w:type="dxa"/>
          </w:tcPr>
          <w:p w14:paraId="1EA32CBC" w14:textId="77777777" w:rsidR="00DD36A1" w:rsidRDefault="00DD36A1" w:rsidP="00881819">
            <w:pPr>
              <w:rPr>
                <w:rFonts w:ascii="Arial" w:hAnsi="Arial" w:cs="Arial"/>
              </w:rPr>
            </w:pPr>
            <w:r>
              <w:rPr>
                <w:rFonts w:ascii="Arial" w:hAnsi="Arial" w:cs="Arial"/>
              </w:rPr>
              <w:t>Post Holder</w:t>
            </w:r>
          </w:p>
        </w:tc>
        <w:tc>
          <w:tcPr>
            <w:tcW w:w="2268" w:type="dxa"/>
          </w:tcPr>
          <w:p w14:paraId="74F7EF07" w14:textId="77777777" w:rsidR="00DD36A1" w:rsidRDefault="00DD36A1" w:rsidP="00881819">
            <w:pPr>
              <w:rPr>
                <w:rFonts w:ascii="Arial" w:hAnsi="Arial" w:cs="Arial"/>
              </w:rPr>
            </w:pPr>
          </w:p>
        </w:tc>
        <w:tc>
          <w:tcPr>
            <w:tcW w:w="2693" w:type="dxa"/>
          </w:tcPr>
          <w:p w14:paraId="6699CB5D" w14:textId="77777777" w:rsidR="00DD36A1" w:rsidRDefault="00DD36A1" w:rsidP="00881819">
            <w:pPr>
              <w:rPr>
                <w:rFonts w:ascii="Arial" w:hAnsi="Arial" w:cs="Arial"/>
              </w:rPr>
            </w:pPr>
          </w:p>
        </w:tc>
        <w:tc>
          <w:tcPr>
            <w:tcW w:w="2552" w:type="dxa"/>
          </w:tcPr>
          <w:p w14:paraId="351B9750" w14:textId="77777777" w:rsidR="00DD36A1" w:rsidRDefault="00DD36A1" w:rsidP="00881819">
            <w:pPr>
              <w:rPr>
                <w:rFonts w:ascii="Arial" w:hAnsi="Arial" w:cs="Arial"/>
              </w:rPr>
            </w:pPr>
          </w:p>
        </w:tc>
        <w:tc>
          <w:tcPr>
            <w:tcW w:w="1701" w:type="dxa"/>
          </w:tcPr>
          <w:p w14:paraId="7E889A72" w14:textId="77777777" w:rsidR="00DD36A1" w:rsidRDefault="00DD36A1" w:rsidP="00881819">
            <w:pPr>
              <w:rPr>
                <w:rFonts w:ascii="Arial" w:hAnsi="Arial" w:cs="Arial"/>
              </w:rPr>
            </w:pPr>
          </w:p>
        </w:tc>
      </w:tr>
      <w:tr w:rsidR="00DD36A1" w14:paraId="5EC8E467" w14:textId="77777777" w:rsidTr="00881819">
        <w:tc>
          <w:tcPr>
            <w:tcW w:w="1555" w:type="dxa"/>
          </w:tcPr>
          <w:p w14:paraId="04C14E8C" w14:textId="77777777" w:rsidR="00DD36A1" w:rsidRDefault="00DD36A1" w:rsidP="00881819">
            <w:pPr>
              <w:rPr>
                <w:rFonts w:ascii="Arial" w:hAnsi="Arial" w:cs="Arial"/>
              </w:rPr>
            </w:pPr>
            <w:r>
              <w:rPr>
                <w:rFonts w:ascii="Arial" w:hAnsi="Arial" w:cs="Arial"/>
              </w:rPr>
              <w:t>Manager</w:t>
            </w:r>
          </w:p>
        </w:tc>
        <w:tc>
          <w:tcPr>
            <w:tcW w:w="2268" w:type="dxa"/>
          </w:tcPr>
          <w:p w14:paraId="06EEFD85" w14:textId="77777777" w:rsidR="00DD36A1" w:rsidRDefault="00DD36A1" w:rsidP="00881819">
            <w:pPr>
              <w:rPr>
                <w:rFonts w:ascii="Arial" w:hAnsi="Arial" w:cs="Arial"/>
              </w:rPr>
            </w:pPr>
          </w:p>
        </w:tc>
        <w:tc>
          <w:tcPr>
            <w:tcW w:w="2693" w:type="dxa"/>
          </w:tcPr>
          <w:p w14:paraId="198094AF" w14:textId="77777777" w:rsidR="00DD36A1" w:rsidRDefault="00DD36A1" w:rsidP="00881819">
            <w:pPr>
              <w:rPr>
                <w:rFonts w:ascii="Arial" w:hAnsi="Arial" w:cs="Arial"/>
              </w:rPr>
            </w:pPr>
          </w:p>
        </w:tc>
        <w:tc>
          <w:tcPr>
            <w:tcW w:w="2552" w:type="dxa"/>
          </w:tcPr>
          <w:p w14:paraId="74D4CE58" w14:textId="77777777" w:rsidR="00DD36A1" w:rsidRDefault="00DD36A1" w:rsidP="00881819">
            <w:pPr>
              <w:rPr>
                <w:rFonts w:ascii="Arial" w:hAnsi="Arial" w:cs="Arial"/>
              </w:rPr>
            </w:pPr>
          </w:p>
        </w:tc>
        <w:tc>
          <w:tcPr>
            <w:tcW w:w="1701" w:type="dxa"/>
          </w:tcPr>
          <w:p w14:paraId="22FCFED5" w14:textId="77777777" w:rsidR="00DD36A1" w:rsidRDefault="00DD36A1" w:rsidP="00881819">
            <w:pPr>
              <w:rPr>
                <w:rFonts w:ascii="Arial" w:hAnsi="Arial" w:cs="Arial"/>
              </w:rPr>
            </w:pPr>
          </w:p>
        </w:tc>
      </w:tr>
    </w:tbl>
    <w:p w14:paraId="25D17BB5" w14:textId="77777777" w:rsidR="004642BF" w:rsidRDefault="004642BF">
      <w:pPr>
        <w:rPr>
          <w:rFonts w:ascii="Calibri" w:hAnsi="Calibri" w:cs="Calibri"/>
        </w:rPr>
      </w:pPr>
      <w:r>
        <w:rPr>
          <w:rFonts w:ascii="Calibri" w:hAnsi="Calibri" w:cs="Calibri"/>
        </w:rPr>
        <w:br w:type="page"/>
      </w:r>
    </w:p>
    <w:p w14:paraId="1F13F3DA" w14:textId="2497061C" w:rsidR="008C186F" w:rsidRPr="005D5E5A" w:rsidRDefault="004642BF" w:rsidP="00BB7AC7">
      <w:pPr>
        <w:ind w:left="-851" w:right="-897"/>
        <w:jc w:val="both"/>
        <w:rPr>
          <w:rFonts w:ascii="Calibri" w:hAnsi="Calibri" w:cs="Calibri"/>
        </w:rPr>
      </w:pPr>
      <w:r>
        <w:rPr>
          <w:rFonts w:ascii="Calibri" w:hAnsi="Calibri" w:cs="Calibri"/>
          <w:noProof/>
        </w:rPr>
        <w:lastRenderedPageBreak/>
        <w:drawing>
          <wp:anchor distT="0" distB="0" distL="114300" distR="114300" simplePos="0" relativeHeight="251663360" behindDoc="1" locked="0" layoutInCell="1" allowOverlap="1" wp14:anchorId="50D21884" wp14:editId="13533907">
            <wp:simplePos x="0" y="0"/>
            <wp:positionH relativeFrom="column">
              <wp:posOffset>-914400</wp:posOffset>
            </wp:positionH>
            <wp:positionV relativeFrom="paragraph">
              <wp:posOffset>-745459</wp:posOffset>
            </wp:positionV>
            <wp:extent cx="7572177" cy="10715584"/>
            <wp:effectExtent l="0" t="0" r="0" b="3810"/>
            <wp:wrapNone/>
            <wp:docPr id="8740422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042252"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7572177" cy="10715584"/>
                    </a:xfrm>
                    <a:prstGeom prst="rect">
                      <a:avLst/>
                    </a:prstGeom>
                  </pic:spPr>
                </pic:pic>
              </a:graphicData>
            </a:graphic>
            <wp14:sizeRelH relativeFrom="page">
              <wp14:pctWidth>0</wp14:pctWidth>
            </wp14:sizeRelH>
            <wp14:sizeRelV relativeFrom="page">
              <wp14:pctHeight>0</wp14:pctHeight>
            </wp14:sizeRelV>
          </wp:anchor>
        </w:drawing>
      </w:r>
    </w:p>
    <w:sectPr w:rsidR="008C186F" w:rsidRPr="005D5E5A" w:rsidSect="0092491C">
      <w:headerReference w:type="even" r:id="rId11"/>
      <w:headerReference w:type="default" r:id="rId12"/>
      <w:headerReference w:type="first" r:id="rId13"/>
      <w:pgSz w:w="11906" w:h="16838"/>
      <w:pgMar w:top="1174" w:right="1440" w:bottom="171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EE425" w14:textId="77777777" w:rsidR="0092491C" w:rsidRDefault="0092491C" w:rsidP="00C93064">
      <w:r>
        <w:separator/>
      </w:r>
    </w:p>
  </w:endnote>
  <w:endnote w:type="continuationSeparator" w:id="0">
    <w:p w14:paraId="2D7131D9" w14:textId="77777777" w:rsidR="0092491C" w:rsidRDefault="0092491C" w:rsidP="00C93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78565" w14:textId="77777777" w:rsidR="0092491C" w:rsidRDefault="0092491C" w:rsidP="00C93064">
      <w:r>
        <w:separator/>
      </w:r>
    </w:p>
  </w:footnote>
  <w:footnote w:type="continuationSeparator" w:id="0">
    <w:p w14:paraId="73B7AD31" w14:textId="77777777" w:rsidR="0092491C" w:rsidRDefault="0092491C" w:rsidP="00C93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03BCE" w14:textId="0EEE4E7A" w:rsidR="00C93064" w:rsidRDefault="001E4723">
    <w:pPr>
      <w:pStyle w:val="Header"/>
    </w:pPr>
    <w:r>
      <w:rPr>
        <w:noProof/>
      </w:rPr>
      <w:pict w14:anchorId="67454C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1888" o:spid="_x0000_s1027" type="#_x0000_t75" alt="" style="position:absolute;margin-left:0;margin-top:0;width:575.65pt;height:814.15pt;z-index:-251653120;mso-wrap-edited:f;mso-width-percent:0;mso-height-percent:0;mso-position-horizontal:center;mso-position-horizontal-relative:margin;mso-position-vertical:center;mso-position-vertical-relative:margin;mso-width-percent:0;mso-height-percent:0" o:allowincell="f">
          <v:imagedata r:id="rId1" o:title="MI_12828214_29"/>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C4CE6" w14:textId="2BB293AD" w:rsidR="00C93064" w:rsidRDefault="001E4723">
    <w:pPr>
      <w:pStyle w:val="Header"/>
    </w:pPr>
    <w:r>
      <w:rPr>
        <w:noProof/>
      </w:rPr>
      <w:pict w14:anchorId="7CD82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1889" o:spid="_x0000_s1026" type="#_x0000_t75" alt="" style="position:absolute;margin-left:0;margin-top:0;width:575.65pt;height:814.15pt;z-index:-251650048;mso-wrap-edited:f;mso-width-percent:0;mso-height-percent:0;mso-position-horizontal:center;mso-position-horizontal-relative:margin;mso-position-vertical:center;mso-position-vertical-relative:margin;mso-width-percent:0;mso-height-percent:0" o:allowincell="f">
          <v:imagedata r:id="rId1" o:title="MI_12828214_29"/>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9E4A9" w14:textId="46A935EE" w:rsidR="00C93064" w:rsidRDefault="001E4723">
    <w:pPr>
      <w:pStyle w:val="Header"/>
    </w:pPr>
    <w:r>
      <w:rPr>
        <w:noProof/>
      </w:rPr>
      <w:pict w14:anchorId="6486B8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1887" o:spid="_x0000_s1025" type="#_x0000_t75" alt="" style="position:absolute;margin-left:0;margin-top:0;width:575.65pt;height:814.15pt;z-index:-251656192;mso-wrap-edited:f;mso-width-percent:0;mso-height-percent:0;mso-position-horizontal:center;mso-position-horizontal-relative:margin;mso-position-vertical:center;mso-position-vertical-relative:margin;mso-width-percent:0;mso-height-percent:0" o:allowincell="f">
          <v:imagedata r:id="rId1" o:title="MI_12828214_29"/>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6BC4"/>
    <w:multiLevelType w:val="hybridMultilevel"/>
    <w:tmpl w:val="F38E28EE"/>
    <w:lvl w:ilvl="0" w:tplc="0D76D13A">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7237323"/>
    <w:multiLevelType w:val="hybridMultilevel"/>
    <w:tmpl w:val="C5304C1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 w15:restartNumberingAfterBreak="0">
    <w:nsid w:val="0D744C64"/>
    <w:multiLevelType w:val="hybridMultilevel"/>
    <w:tmpl w:val="01161ACE"/>
    <w:lvl w:ilvl="0" w:tplc="AF1C4BF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679F7"/>
    <w:multiLevelType w:val="hybridMultilevel"/>
    <w:tmpl w:val="72AA4A76"/>
    <w:lvl w:ilvl="0" w:tplc="0D76D13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0DF406B3"/>
    <w:multiLevelType w:val="hybridMultilevel"/>
    <w:tmpl w:val="44FE342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E113BF"/>
    <w:multiLevelType w:val="hybridMultilevel"/>
    <w:tmpl w:val="CD0840B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22660CDE">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7E3682"/>
    <w:multiLevelType w:val="hybridMultilevel"/>
    <w:tmpl w:val="4900FE70"/>
    <w:lvl w:ilvl="0" w:tplc="D6109C5C">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A588E"/>
    <w:multiLevelType w:val="hybridMultilevel"/>
    <w:tmpl w:val="F8AA5710"/>
    <w:lvl w:ilvl="0" w:tplc="0D76D13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0A9270A"/>
    <w:multiLevelType w:val="hybridMultilevel"/>
    <w:tmpl w:val="CFAC6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1E0CFD"/>
    <w:multiLevelType w:val="hybridMultilevel"/>
    <w:tmpl w:val="49E2C358"/>
    <w:lvl w:ilvl="0" w:tplc="0D76D13A">
      <w:numFmt w:val="bullet"/>
      <w:lvlText w:val="•"/>
      <w:lvlJc w:val="left"/>
      <w:pPr>
        <w:ind w:left="-491" w:hanging="360"/>
      </w:pPr>
      <w:rPr>
        <w:rFonts w:ascii="Calibri" w:eastAsiaTheme="minorHAnsi" w:hAnsi="Calibri" w:cs="Calibri" w:hint="default"/>
      </w:rPr>
    </w:lvl>
    <w:lvl w:ilvl="1" w:tplc="08090003" w:tentative="1">
      <w:start w:val="1"/>
      <w:numFmt w:val="bullet"/>
      <w:lvlText w:val="o"/>
      <w:lvlJc w:val="left"/>
      <w:pPr>
        <w:ind w:left="229" w:hanging="360"/>
      </w:pPr>
      <w:rPr>
        <w:rFonts w:ascii="Courier New" w:hAnsi="Courier New" w:cs="Courier New" w:hint="default"/>
      </w:rPr>
    </w:lvl>
    <w:lvl w:ilvl="2" w:tplc="08090005" w:tentative="1">
      <w:start w:val="1"/>
      <w:numFmt w:val="bullet"/>
      <w:lvlText w:val=""/>
      <w:lvlJc w:val="left"/>
      <w:pPr>
        <w:ind w:left="949" w:hanging="360"/>
      </w:pPr>
      <w:rPr>
        <w:rFonts w:ascii="Wingdings" w:hAnsi="Wingdings" w:hint="default"/>
      </w:rPr>
    </w:lvl>
    <w:lvl w:ilvl="3" w:tplc="08090001" w:tentative="1">
      <w:start w:val="1"/>
      <w:numFmt w:val="bullet"/>
      <w:lvlText w:val=""/>
      <w:lvlJc w:val="left"/>
      <w:pPr>
        <w:ind w:left="1669" w:hanging="360"/>
      </w:pPr>
      <w:rPr>
        <w:rFonts w:ascii="Symbol" w:hAnsi="Symbol" w:hint="default"/>
      </w:rPr>
    </w:lvl>
    <w:lvl w:ilvl="4" w:tplc="08090003" w:tentative="1">
      <w:start w:val="1"/>
      <w:numFmt w:val="bullet"/>
      <w:lvlText w:val="o"/>
      <w:lvlJc w:val="left"/>
      <w:pPr>
        <w:ind w:left="2389" w:hanging="360"/>
      </w:pPr>
      <w:rPr>
        <w:rFonts w:ascii="Courier New" w:hAnsi="Courier New" w:cs="Courier New" w:hint="default"/>
      </w:rPr>
    </w:lvl>
    <w:lvl w:ilvl="5" w:tplc="08090005" w:tentative="1">
      <w:start w:val="1"/>
      <w:numFmt w:val="bullet"/>
      <w:lvlText w:val=""/>
      <w:lvlJc w:val="left"/>
      <w:pPr>
        <w:ind w:left="3109" w:hanging="360"/>
      </w:pPr>
      <w:rPr>
        <w:rFonts w:ascii="Wingdings" w:hAnsi="Wingdings" w:hint="default"/>
      </w:rPr>
    </w:lvl>
    <w:lvl w:ilvl="6" w:tplc="08090001" w:tentative="1">
      <w:start w:val="1"/>
      <w:numFmt w:val="bullet"/>
      <w:lvlText w:val=""/>
      <w:lvlJc w:val="left"/>
      <w:pPr>
        <w:ind w:left="3829" w:hanging="360"/>
      </w:pPr>
      <w:rPr>
        <w:rFonts w:ascii="Symbol" w:hAnsi="Symbol" w:hint="default"/>
      </w:rPr>
    </w:lvl>
    <w:lvl w:ilvl="7" w:tplc="08090003" w:tentative="1">
      <w:start w:val="1"/>
      <w:numFmt w:val="bullet"/>
      <w:lvlText w:val="o"/>
      <w:lvlJc w:val="left"/>
      <w:pPr>
        <w:ind w:left="4549" w:hanging="360"/>
      </w:pPr>
      <w:rPr>
        <w:rFonts w:ascii="Courier New" w:hAnsi="Courier New" w:cs="Courier New" w:hint="default"/>
      </w:rPr>
    </w:lvl>
    <w:lvl w:ilvl="8" w:tplc="08090005" w:tentative="1">
      <w:start w:val="1"/>
      <w:numFmt w:val="bullet"/>
      <w:lvlText w:val=""/>
      <w:lvlJc w:val="left"/>
      <w:pPr>
        <w:ind w:left="5269" w:hanging="360"/>
      </w:pPr>
      <w:rPr>
        <w:rFonts w:ascii="Wingdings" w:hAnsi="Wingdings" w:hint="default"/>
      </w:rPr>
    </w:lvl>
  </w:abstractNum>
  <w:abstractNum w:abstractNumId="10" w15:restartNumberingAfterBreak="0">
    <w:nsid w:val="23CD3942"/>
    <w:multiLevelType w:val="hybridMultilevel"/>
    <w:tmpl w:val="D4845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BB23BD"/>
    <w:multiLevelType w:val="hybridMultilevel"/>
    <w:tmpl w:val="9E86ED8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2" w15:restartNumberingAfterBreak="0">
    <w:nsid w:val="2AC45C97"/>
    <w:multiLevelType w:val="hybridMultilevel"/>
    <w:tmpl w:val="37BEC8EE"/>
    <w:lvl w:ilvl="0" w:tplc="08090001">
      <w:start w:val="1"/>
      <w:numFmt w:val="bullet"/>
      <w:lvlText w:val=""/>
      <w:lvlJc w:val="left"/>
      <w:pPr>
        <w:ind w:left="720" w:hanging="360"/>
      </w:pPr>
      <w:rPr>
        <w:rFonts w:ascii="Symbol" w:hAnsi="Symbol" w:hint="default"/>
      </w:rPr>
    </w:lvl>
    <w:lvl w:ilvl="1" w:tplc="0E0E82B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E76712"/>
    <w:multiLevelType w:val="hybridMultilevel"/>
    <w:tmpl w:val="C59A3C26"/>
    <w:lvl w:ilvl="0" w:tplc="0D76D13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E3430F4"/>
    <w:multiLevelType w:val="hybridMultilevel"/>
    <w:tmpl w:val="CA084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FB694E"/>
    <w:multiLevelType w:val="hybridMultilevel"/>
    <w:tmpl w:val="5FEA2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A32A05"/>
    <w:multiLevelType w:val="hybridMultilevel"/>
    <w:tmpl w:val="744E3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03358C"/>
    <w:multiLevelType w:val="hybridMultilevel"/>
    <w:tmpl w:val="BA5CE7C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B8C06F1"/>
    <w:multiLevelType w:val="hybridMultilevel"/>
    <w:tmpl w:val="E3526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A66AEA"/>
    <w:multiLevelType w:val="hybridMultilevel"/>
    <w:tmpl w:val="D6F4CCC6"/>
    <w:lvl w:ilvl="0" w:tplc="AF1C4BF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6F2DD4"/>
    <w:multiLevelType w:val="hybridMultilevel"/>
    <w:tmpl w:val="1ED2A3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0E1713F"/>
    <w:multiLevelType w:val="hybridMultilevel"/>
    <w:tmpl w:val="B9E29514"/>
    <w:lvl w:ilvl="0" w:tplc="0D76D13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61F82112"/>
    <w:multiLevelType w:val="multilevel"/>
    <w:tmpl w:val="99B66D3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AB0ACF"/>
    <w:multiLevelType w:val="hybridMultilevel"/>
    <w:tmpl w:val="C3924100"/>
    <w:lvl w:ilvl="0" w:tplc="0D76D13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6C804A6C"/>
    <w:multiLevelType w:val="hybridMultilevel"/>
    <w:tmpl w:val="8312D5A0"/>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25" w15:restartNumberingAfterBreak="0">
    <w:nsid w:val="6C942B59"/>
    <w:multiLevelType w:val="hybridMultilevel"/>
    <w:tmpl w:val="7B24B2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C505BF"/>
    <w:multiLevelType w:val="hybridMultilevel"/>
    <w:tmpl w:val="5F20D024"/>
    <w:lvl w:ilvl="0" w:tplc="0D76D13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78E949AD"/>
    <w:multiLevelType w:val="hybridMultilevel"/>
    <w:tmpl w:val="81CCE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CD1652"/>
    <w:multiLevelType w:val="hybridMultilevel"/>
    <w:tmpl w:val="80D86ED8"/>
    <w:lvl w:ilvl="0" w:tplc="800234FE">
      <w:start w:val="1"/>
      <w:numFmt w:val="decimal"/>
      <w:lvlText w:val="%1."/>
      <w:lvlJc w:val="left"/>
      <w:pPr>
        <w:ind w:left="-491" w:hanging="36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num w:numId="1" w16cid:durableId="1476219705">
    <w:abstractNumId w:val="1"/>
  </w:num>
  <w:num w:numId="2" w16cid:durableId="1488126451">
    <w:abstractNumId w:val="9"/>
  </w:num>
  <w:num w:numId="3" w16cid:durableId="1017736486">
    <w:abstractNumId w:val="22"/>
  </w:num>
  <w:num w:numId="4" w16cid:durableId="1629701083">
    <w:abstractNumId w:val="23"/>
  </w:num>
  <w:num w:numId="5" w16cid:durableId="1444110993">
    <w:abstractNumId w:val="13"/>
  </w:num>
  <w:num w:numId="6" w16cid:durableId="252320629">
    <w:abstractNumId w:val="3"/>
  </w:num>
  <w:num w:numId="7" w16cid:durableId="822088704">
    <w:abstractNumId w:val="26"/>
  </w:num>
  <w:num w:numId="8" w16cid:durableId="579142916">
    <w:abstractNumId w:val="7"/>
  </w:num>
  <w:num w:numId="9" w16cid:durableId="1660310883">
    <w:abstractNumId w:val="0"/>
  </w:num>
  <w:num w:numId="10" w16cid:durableId="121965780">
    <w:abstractNumId w:val="21"/>
  </w:num>
  <w:num w:numId="11" w16cid:durableId="2023044604">
    <w:abstractNumId w:val="28"/>
  </w:num>
  <w:num w:numId="12" w16cid:durableId="1522888408">
    <w:abstractNumId w:val="10"/>
  </w:num>
  <w:num w:numId="13" w16cid:durableId="107093314">
    <w:abstractNumId w:val="20"/>
  </w:num>
  <w:num w:numId="14" w16cid:durableId="1419252447">
    <w:abstractNumId w:val="16"/>
  </w:num>
  <w:num w:numId="15" w16cid:durableId="1011949640">
    <w:abstractNumId w:val="18"/>
  </w:num>
  <w:num w:numId="16" w16cid:durableId="876355090">
    <w:abstractNumId w:val="27"/>
  </w:num>
  <w:num w:numId="17" w16cid:durableId="14431916">
    <w:abstractNumId w:val="15"/>
  </w:num>
  <w:num w:numId="18" w16cid:durableId="540901284">
    <w:abstractNumId w:val="11"/>
  </w:num>
  <w:num w:numId="19" w16cid:durableId="318047473">
    <w:abstractNumId w:val="14"/>
  </w:num>
  <w:num w:numId="20" w16cid:durableId="1839080811">
    <w:abstractNumId w:val="8"/>
  </w:num>
  <w:num w:numId="21" w16cid:durableId="752362909">
    <w:abstractNumId w:val="12"/>
  </w:num>
  <w:num w:numId="22" w16cid:durableId="1971016534">
    <w:abstractNumId w:val="17"/>
  </w:num>
  <w:num w:numId="23" w16cid:durableId="840050404">
    <w:abstractNumId w:val="4"/>
  </w:num>
  <w:num w:numId="24" w16cid:durableId="728263411">
    <w:abstractNumId w:val="5"/>
  </w:num>
  <w:num w:numId="25" w16cid:durableId="2029716119">
    <w:abstractNumId w:val="6"/>
  </w:num>
  <w:num w:numId="26" w16cid:durableId="1015349325">
    <w:abstractNumId w:val="24"/>
  </w:num>
  <w:num w:numId="27" w16cid:durableId="1629629205">
    <w:abstractNumId w:val="24"/>
  </w:num>
  <w:num w:numId="28" w16cid:durableId="703866819">
    <w:abstractNumId w:val="25"/>
  </w:num>
  <w:num w:numId="29" w16cid:durableId="1161969886">
    <w:abstractNumId w:val="19"/>
  </w:num>
  <w:num w:numId="30" w16cid:durableId="457532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064"/>
    <w:rsid w:val="0002543E"/>
    <w:rsid w:val="000261F5"/>
    <w:rsid w:val="000D6B12"/>
    <w:rsid w:val="0013149B"/>
    <w:rsid w:val="00143237"/>
    <w:rsid w:val="001E4723"/>
    <w:rsid w:val="00235E3C"/>
    <w:rsid w:val="00247E59"/>
    <w:rsid w:val="002A5675"/>
    <w:rsid w:val="003047B9"/>
    <w:rsid w:val="00332642"/>
    <w:rsid w:val="0037138D"/>
    <w:rsid w:val="00393999"/>
    <w:rsid w:val="003A7071"/>
    <w:rsid w:val="003D39E6"/>
    <w:rsid w:val="00426421"/>
    <w:rsid w:val="004642BF"/>
    <w:rsid w:val="00482924"/>
    <w:rsid w:val="004F014E"/>
    <w:rsid w:val="00536748"/>
    <w:rsid w:val="005C4D9E"/>
    <w:rsid w:val="005D5E5A"/>
    <w:rsid w:val="006C0F79"/>
    <w:rsid w:val="007344AA"/>
    <w:rsid w:val="00771393"/>
    <w:rsid w:val="007828D0"/>
    <w:rsid w:val="00790EF4"/>
    <w:rsid w:val="008033C5"/>
    <w:rsid w:val="008531BE"/>
    <w:rsid w:val="00861871"/>
    <w:rsid w:val="008B7F70"/>
    <w:rsid w:val="008C186F"/>
    <w:rsid w:val="008D1B88"/>
    <w:rsid w:val="008F13C6"/>
    <w:rsid w:val="009133AE"/>
    <w:rsid w:val="00917052"/>
    <w:rsid w:val="0092491C"/>
    <w:rsid w:val="00927221"/>
    <w:rsid w:val="00945CF7"/>
    <w:rsid w:val="00955130"/>
    <w:rsid w:val="009B2A15"/>
    <w:rsid w:val="00A07B40"/>
    <w:rsid w:val="00AF6443"/>
    <w:rsid w:val="00B33780"/>
    <w:rsid w:val="00B46FA6"/>
    <w:rsid w:val="00B7074A"/>
    <w:rsid w:val="00BB7AC7"/>
    <w:rsid w:val="00BE5449"/>
    <w:rsid w:val="00C04948"/>
    <w:rsid w:val="00C33B2B"/>
    <w:rsid w:val="00C93064"/>
    <w:rsid w:val="00CF4F41"/>
    <w:rsid w:val="00D721BA"/>
    <w:rsid w:val="00D916D9"/>
    <w:rsid w:val="00DD0110"/>
    <w:rsid w:val="00DD36A1"/>
    <w:rsid w:val="00E471C1"/>
    <w:rsid w:val="00EC0052"/>
    <w:rsid w:val="00EC62B4"/>
    <w:rsid w:val="00EE5476"/>
    <w:rsid w:val="00F20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C731BF"/>
  <w15:chartTrackingRefBased/>
  <w15:docId w15:val="{59F3076F-0261-D94F-8B68-C191072A7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130"/>
  </w:style>
  <w:style w:type="paragraph" w:styleId="Heading1">
    <w:name w:val="heading 1"/>
    <w:basedOn w:val="Normal"/>
    <w:next w:val="Normal"/>
    <w:link w:val="Heading1Char"/>
    <w:uiPriority w:val="9"/>
    <w:qFormat/>
    <w:rsid w:val="00C930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30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30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30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30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306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306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306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306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0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30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30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30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30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30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30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30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3064"/>
    <w:rPr>
      <w:rFonts w:eastAsiaTheme="majorEastAsia" w:cstheme="majorBidi"/>
      <w:color w:val="272727" w:themeColor="text1" w:themeTint="D8"/>
    </w:rPr>
  </w:style>
  <w:style w:type="paragraph" w:styleId="Title">
    <w:name w:val="Title"/>
    <w:basedOn w:val="Normal"/>
    <w:next w:val="Normal"/>
    <w:link w:val="TitleChar"/>
    <w:uiPriority w:val="10"/>
    <w:qFormat/>
    <w:rsid w:val="00C9306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30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306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30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306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93064"/>
    <w:rPr>
      <w:i/>
      <w:iCs/>
      <w:color w:val="404040" w:themeColor="text1" w:themeTint="BF"/>
    </w:rPr>
  </w:style>
  <w:style w:type="paragraph" w:styleId="ListParagraph">
    <w:name w:val="List Paragraph"/>
    <w:basedOn w:val="Normal"/>
    <w:uiPriority w:val="34"/>
    <w:qFormat/>
    <w:rsid w:val="00C93064"/>
    <w:pPr>
      <w:ind w:left="720"/>
      <w:contextualSpacing/>
    </w:pPr>
  </w:style>
  <w:style w:type="character" w:styleId="IntenseEmphasis">
    <w:name w:val="Intense Emphasis"/>
    <w:basedOn w:val="DefaultParagraphFont"/>
    <w:uiPriority w:val="21"/>
    <w:qFormat/>
    <w:rsid w:val="00C93064"/>
    <w:rPr>
      <w:i/>
      <w:iCs/>
      <w:color w:val="0F4761" w:themeColor="accent1" w:themeShade="BF"/>
    </w:rPr>
  </w:style>
  <w:style w:type="paragraph" w:styleId="IntenseQuote">
    <w:name w:val="Intense Quote"/>
    <w:basedOn w:val="Normal"/>
    <w:next w:val="Normal"/>
    <w:link w:val="IntenseQuoteChar"/>
    <w:uiPriority w:val="30"/>
    <w:qFormat/>
    <w:rsid w:val="00C930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3064"/>
    <w:rPr>
      <w:i/>
      <w:iCs/>
      <w:color w:val="0F4761" w:themeColor="accent1" w:themeShade="BF"/>
    </w:rPr>
  </w:style>
  <w:style w:type="character" w:styleId="IntenseReference">
    <w:name w:val="Intense Reference"/>
    <w:basedOn w:val="DefaultParagraphFont"/>
    <w:uiPriority w:val="32"/>
    <w:qFormat/>
    <w:rsid w:val="00C93064"/>
    <w:rPr>
      <w:b/>
      <w:bCs/>
      <w:smallCaps/>
      <w:color w:val="0F4761" w:themeColor="accent1" w:themeShade="BF"/>
      <w:spacing w:val="5"/>
    </w:rPr>
  </w:style>
  <w:style w:type="paragraph" w:styleId="Header">
    <w:name w:val="header"/>
    <w:basedOn w:val="Normal"/>
    <w:link w:val="HeaderChar"/>
    <w:uiPriority w:val="99"/>
    <w:unhideWhenUsed/>
    <w:rsid w:val="00C93064"/>
    <w:pPr>
      <w:tabs>
        <w:tab w:val="center" w:pos="4513"/>
        <w:tab w:val="right" w:pos="9026"/>
      </w:tabs>
    </w:pPr>
  </w:style>
  <w:style w:type="character" w:customStyle="1" w:styleId="HeaderChar">
    <w:name w:val="Header Char"/>
    <w:basedOn w:val="DefaultParagraphFont"/>
    <w:link w:val="Header"/>
    <w:uiPriority w:val="99"/>
    <w:rsid w:val="00C93064"/>
  </w:style>
  <w:style w:type="paragraph" w:styleId="Footer">
    <w:name w:val="footer"/>
    <w:basedOn w:val="Normal"/>
    <w:link w:val="FooterChar"/>
    <w:uiPriority w:val="99"/>
    <w:unhideWhenUsed/>
    <w:rsid w:val="00C93064"/>
    <w:pPr>
      <w:tabs>
        <w:tab w:val="center" w:pos="4513"/>
        <w:tab w:val="right" w:pos="9026"/>
      </w:tabs>
    </w:pPr>
  </w:style>
  <w:style w:type="character" w:customStyle="1" w:styleId="FooterChar">
    <w:name w:val="Footer Char"/>
    <w:basedOn w:val="DefaultParagraphFont"/>
    <w:link w:val="Footer"/>
    <w:uiPriority w:val="99"/>
    <w:rsid w:val="00C93064"/>
  </w:style>
  <w:style w:type="character" w:styleId="Hyperlink">
    <w:name w:val="Hyperlink"/>
    <w:basedOn w:val="DefaultParagraphFont"/>
    <w:uiPriority w:val="99"/>
    <w:unhideWhenUsed/>
    <w:rsid w:val="00332642"/>
    <w:rPr>
      <w:color w:val="467886" w:themeColor="hyperlink"/>
      <w:u w:val="single"/>
    </w:rPr>
  </w:style>
  <w:style w:type="character" w:styleId="UnresolvedMention">
    <w:name w:val="Unresolved Mention"/>
    <w:basedOn w:val="DefaultParagraphFont"/>
    <w:uiPriority w:val="99"/>
    <w:semiHidden/>
    <w:unhideWhenUsed/>
    <w:rsid w:val="00332642"/>
    <w:rPr>
      <w:color w:val="605E5C"/>
      <w:shd w:val="clear" w:color="auto" w:fill="E1DFDD"/>
    </w:rPr>
  </w:style>
  <w:style w:type="table" w:styleId="TableGrid">
    <w:name w:val="Table Grid"/>
    <w:basedOn w:val="TableNormal"/>
    <w:uiPriority w:val="39"/>
    <w:rsid w:val="00BE5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F13C6"/>
    <w:rPr>
      <w:color w:val="96607D" w:themeColor="followedHyperlink"/>
      <w:u w:val="single"/>
    </w:rPr>
  </w:style>
  <w:style w:type="paragraph" w:customStyle="1" w:styleId="Default">
    <w:name w:val="Default"/>
    <w:rsid w:val="00536748"/>
    <w:pPr>
      <w:autoSpaceDE w:val="0"/>
      <w:autoSpaceDN w:val="0"/>
      <w:adjustRightInd w:val="0"/>
    </w:pPr>
    <w:rPr>
      <w:rFonts w:ascii="Arial" w:eastAsia="Times New Roman" w:hAnsi="Arial" w:cs="Arial"/>
      <w:color w:val="000000"/>
      <w:kern w:val="0"/>
      <w:lang w:eastAsia="en-GB"/>
      <w14:ligatures w14:val="none"/>
    </w:rPr>
  </w:style>
  <w:style w:type="paragraph" w:customStyle="1" w:styleId="TableParagraph">
    <w:name w:val="Table Paragraph"/>
    <w:basedOn w:val="Normal"/>
    <w:uiPriority w:val="1"/>
    <w:qFormat/>
    <w:rsid w:val="00536748"/>
    <w:pPr>
      <w:widowControl w:val="0"/>
      <w:autoSpaceDE w:val="0"/>
      <w:autoSpaceDN w:val="0"/>
    </w:pPr>
    <w:rPr>
      <w:rFonts w:ascii="Arial" w:eastAsia="Arial" w:hAnsi="Arial" w:cs="Arial"/>
      <w:kern w:val="0"/>
      <w:sz w:val="22"/>
      <w:szCs w:val="22"/>
      <w:lang w:eastAsia="en-GB" w:bidi="en-GB"/>
      <w14:ligatures w14:val="none"/>
    </w:rPr>
  </w:style>
  <w:style w:type="paragraph" w:styleId="NormalWeb">
    <w:name w:val="Normal (Web)"/>
    <w:basedOn w:val="Normal"/>
    <w:uiPriority w:val="99"/>
    <w:unhideWhenUsed/>
    <w:rsid w:val="00DD0110"/>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567501">
      <w:bodyDiv w:val="1"/>
      <w:marLeft w:val="0"/>
      <w:marRight w:val="0"/>
      <w:marTop w:val="0"/>
      <w:marBottom w:val="0"/>
      <w:divBdr>
        <w:top w:val="none" w:sz="0" w:space="0" w:color="auto"/>
        <w:left w:val="none" w:sz="0" w:space="0" w:color="auto"/>
        <w:bottom w:val="none" w:sz="0" w:space="0" w:color="auto"/>
        <w:right w:val="none" w:sz="0" w:space="0" w:color="auto"/>
      </w:divBdr>
    </w:div>
    <w:div w:id="712580764">
      <w:bodyDiv w:val="1"/>
      <w:marLeft w:val="0"/>
      <w:marRight w:val="0"/>
      <w:marTop w:val="0"/>
      <w:marBottom w:val="0"/>
      <w:divBdr>
        <w:top w:val="none" w:sz="0" w:space="0" w:color="auto"/>
        <w:left w:val="none" w:sz="0" w:space="0" w:color="auto"/>
        <w:bottom w:val="none" w:sz="0" w:space="0" w:color="auto"/>
        <w:right w:val="none" w:sz="0" w:space="0" w:color="auto"/>
      </w:divBdr>
    </w:div>
    <w:div w:id="74187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http://www.royalwolverhampton.nhs.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2102</Words>
  <Characters>12224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HUBBLE, Matthew (THE ROYAL WOLVERHAMPTON NHS TRUST)</dc:creator>
  <cp:keywords/>
  <dc:description/>
  <cp:lastModifiedBy>WALFORD, Leanne (THE ROYAL WOLVERHAMPTON NHS TRUST)</cp:lastModifiedBy>
  <cp:revision>5</cp:revision>
  <dcterms:created xsi:type="dcterms:W3CDTF">2025-06-27T08:16:00Z</dcterms:created>
  <dcterms:modified xsi:type="dcterms:W3CDTF">2025-06-27T08:57:00Z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e8b7f3deb5747f962d6f599a054fcb9fa69a1fbd1b8a6dfa39e432a106f3f2bc</vt:lpwstr>
  </property>
</Properties>
</file>